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5A" w:rsidRDefault="00FA625A" w:rsidP="00FA625A">
      <w:pPr>
        <w:rPr>
          <w:sz w:val="32"/>
          <w:szCs w:val="32"/>
        </w:rPr>
      </w:pPr>
      <w:r>
        <w:rPr>
          <w:sz w:val="32"/>
          <w:szCs w:val="32"/>
        </w:rPr>
        <w:t xml:space="preserve">                                              УСТАВ</w:t>
      </w:r>
    </w:p>
    <w:p w:rsidR="00FA625A" w:rsidRDefault="00FA625A" w:rsidP="00FA625A">
      <w:pPr>
        <w:tabs>
          <w:tab w:val="left" w:pos="1125"/>
        </w:tabs>
        <w:rPr>
          <w:sz w:val="32"/>
          <w:szCs w:val="32"/>
        </w:rPr>
      </w:pPr>
      <w:r>
        <w:rPr>
          <w:sz w:val="32"/>
          <w:szCs w:val="32"/>
        </w:rPr>
        <w:tab/>
        <w:t>НА НАРОДНО ЧИТАЛИЩЕ”СВЕТЛИНА-1928”</w:t>
      </w:r>
    </w:p>
    <w:p w:rsidR="00FA625A" w:rsidRDefault="00FA625A" w:rsidP="00FA625A">
      <w:pPr>
        <w:tabs>
          <w:tab w:val="left" w:pos="3105"/>
        </w:tabs>
        <w:rPr>
          <w:sz w:val="32"/>
          <w:szCs w:val="32"/>
        </w:rPr>
      </w:pPr>
      <w:r>
        <w:rPr>
          <w:sz w:val="32"/>
          <w:szCs w:val="32"/>
        </w:rPr>
        <w:tab/>
      </w:r>
      <w:r w:rsidR="0045734D">
        <w:rPr>
          <w:sz w:val="32"/>
          <w:szCs w:val="32"/>
        </w:rPr>
        <w:t>С.КОШАРИЦА</w:t>
      </w:r>
    </w:p>
    <w:p w:rsidR="0045734D" w:rsidRDefault="0045734D" w:rsidP="00FA625A">
      <w:pPr>
        <w:tabs>
          <w:tab w:val="left" w:pos="3105"/>
        </w:tabs>
        <w:rPr>
          <w:sz w:val="32"/>
          <w:szCs w:val="32"/>
        </w:rPr>
      </w:pPr>
    </w:p>
    <w:p w:rsidR="00FA625A" w:rsidRDefault="00FA625A" w:rsidP="00FA625A">
      <w:pPr>
        <w:tabs>
          <w:tab w:val="left" w:pos="3105"/>
        </w:tabs>
        <w:rPr>
          <w:sz w:val="32"/>
          <w:szCs w:val="32"/>
        </w:rPr>
      </w:pPr>
      <w:r>
        <w:rPr>
          <w:sz w:val="32"/>
          <w:szCs w:val="32"/>
        </w:rPr>
        <w:tab/>
        <w:t>ГЛАВА ПЪРВА</w:t>
      </w:r>
    </w:p>
    <w:p w:rsidR="00FA625A" w:rsidRDefault="00FA625A" w:rsidP="00FA625A">
      <w:pPr>
        <w:rPr>
          <w:sz w:val="32"/>
          <w:szCs w:val="32"/>
        </w:rPr>
      </w:pPr>
    </w:p>
    <w:p w:rsidR="00FA625A" w:rsidRDefault="00FA625A" w:rsidP="00FA625A">
      <w:pPr>
        <w:pStyle w:val="1"/>
      </w:pPr>
      <w:r>
        <w:t xml:space="preserve">                             ОБЩИ ПОЛОЖЕНИЯ</w:t>
      </w:r>
      <w:r>
        <w:tab/>
        <w:t xml:space="preserve">                     </w:t>
      </w:r>
    </w:p>
    <w:p w:rsidR="00FA625A" w:rsidRDefault="00FA625A" w:rsidP="00FA625A">
      <w:pPr>
        <w:pStyle w:val="1"/>
        <w:rPr>
          <w:rFonts w:ascii="Times New Roman" w:hAnsi="Times New Roman"/>
          <w:b w:val="0"/>
          <w:bCs w:val="0"/>
          <w:kern w:val="0"/>
        </w:rPr>
      </w:pPr>
    </w:p>
    <w:p w:rsidR="00FA625A" w:rsidRDefault="00FA625A" w:rsidP="00FA625A">
      <w:pPr>
        <w:rPr>
          <w:sz w:val="28"/>
          <w:szCs w:val="28"/>
        </w:rPr>
      </w:pPr>
      <w:r>
        <w:rPr>
          <w:sz w:val="28"/>
          <w:szCs w:val="28"/>
        </w:rPr>
        <w:t xml:space="preserve">          Чл.1 Този устав урежда устройството, управлението , дейността, имуществото ,финансирането, издръжката и прекратяването на Народно читалище”Светлина-1928”</w:t>
      </w:r>
      <w:r w:rsidRPr="00862DDC">
        <w:rPr>
          <w:sz w:val="28"/>
          <w:szCs w:val="28"/>
        </w:rPr>
        <w:t xml:space="preserve"> </w:t>
      </w:r>
      <w:r w:rsidR="008A0397">
        <w:rPr>
          <w:sz w:val="28"/>
          <w:szCs w:val="28"/>
        </w:rPr>
        <w:t>село Кошарица</w:t>
      </w:r>
    </w:p>
    <w:p w:rsidR="00FA625A" w:rsidRDefault="00FA625A" w:rsidP="00FA625A">
      <w:pPr>
        <w:ind w:firstLine="708"/>
        <w:rPr>
          <w:sz w:val="28"/>
          <w:szCs w:val="28"/>
        </w:rPr>
      </w:pPr>
    </w:p>
    <w:p w:rsidR="00FA625A" w:rsidRDefault="00FA625A" w:rsidP="00FA625A">
      <w:pPr>
        <w:ind w:firstLine="708"/>
        <w:rPr>
          <w:sz w:val="28"/>
          <w:szCs w:val="28"/>
        </w:rPr>
      </w:pPr>
      <w:r>
        <w:rPr>
          <w:sz w:val="28"/>
          <w:szCs w:val="28"/>
        </w:rPr>
        <w:t>Чл.2 /1/  Народно читалище”Светлина-1928” е традиционно и самоуправляващо се културно-просветно сдружение.То осъществява функций по изпълнение на държавни  културни-просветни задачи.</w:t>
      </w:r>
    </w:p>
    <w:p w:rsidR="00FA625A" w:rsidRDefault="00FA625A" w:rsidP="00FA625A">
      <w:pPr>
        <w:rPr>
          <w:sz w:val="28"/>
          <w:szCs w:val="28"/>
        </w:rPr>
      </w:pPr>
    </w:p>
    <w:p w:rsidR="00FA625A" w:rsidRDefault="00FA625A" w:rsidP="00FA625A">
      <w:pPr>
        <w:ind w:firstLine="708"/>
        <w:rPr>
          <w:sz w:val="28"/>
          <w:szCs w:val="28"/>
        </w:rPr>
      </w:pPr>
      <w:r>
        <w:rPr>
          <w:sz w:val="28"/>
          <w:szCs w:val="28"/>
        </w:rPr>
        <w:t>/2/ Читалището осъществява своята дейност в тясно взаймодействие с учебните заведения , културни институти ,обществени и стопански организации,които извършват и подпомагат културно-просветната и художествено-творческа дейност.</w:t>
      </w:r>
    </w:p>
    <w:p w:rsidR="00FA625A" w:rsidRDefault="00FA625A" w:rsidP="00FA625A">
      <w:pPr>
        <w:rPr>
          <w:sz w:val="28"/>
          <w:szCs w:val="28"/>
        </w:rPr>
      </w:pPr>
    </w:p>
    <w:p w:rsidR="00FA625A" w:rsidRDefault="00FA625A" w:rsidP="00FA625A">
      <w:pPr>
        <w:ind w:firstLine="708"/>
        <w:rPr>
          <w:sz w:val="28"/>
          <w:szCs w:val="28"/>
        </w:rPr>
      </w:pPr>
      <w:r>
        <w:rPr>
          <w:sz w:val="28"/>
          <w:szCs w:val="28"/>
        </w:rPr>
        <w:t>/3/ В дейността на читалището могат да участват всички лица ,като не се допускат ограничения на права и привилегии ,основани на раса, народност, етническа принадлежност,пол,произход ,</w:t>
      </w:r>
      <w:r w:rsidRPr="00862DDC">
        <w:rPr>
          <w:sz w:val="28"/>
          <w:szCs w:val="28"/>
        </w:rPr>
        <w:t xml:space="preserve"> </w:t>
      </w:r>
      <w:r>
        <w:rPr>
          <w:sz w:val="28"/>
          <w:szCs w:val="28"/>
        </w:rPr>
        <w:t>религия, образование,</w:t>
      </w:r>
    </w:p>
    <w:p w:rsidR="00FA625A" w:rsidRDefault="00FA625A" w:rsidP="00FA625A">
      <w:pPr>
        <w:rPr>
          <w:sz w:val="28"/>
          <w:szCs w:val="28"/>
        </w:rPr>
      </w:pPr>
      <w:r>
        <w:rPr>
          <w:sz w:val="28"/>
          <w:szCs w:val="28"/>
        </w:rPr>
        <w:t>убеждения ,</w:t>
      </w:r>
      <w:r w:rsidRPr="00862DDC">
        <w:rPr>
          <w:sz w:val="28"/>
          <w:szCs w:val="28"/>
        </w:rPr>
        <w:t xml:space="preserve"> </w:t>
      </w:r>
      <w:r>
        <w:rPr>
          <w:sz w:val="28"/>
          <w:szCs w:val="28"/>
        </w:rPr>
        <w:t>политическа принадлежност,</w:t>
      </w:r>
      <w:r w:rsidRPr="00862DDC">
        <w:rPr>
          <w:sz w:val="28"/>
          <w:szCs w:val="28"/>
        </w:rPr>
        <w:t xml:space="preserve"> </w:t>
      </w:r>
      <w:r>
        <w:rPr>
          <w:sz w:val="28"/>
          <w:szCs w:val="28"/>
        </w:rPr>
        <w:t xml:space="preserve">лично и обществено положение или имуществено състояние.       </w:t>
      </w:r>
    </w:p>
    <w:p w:rsidR="00FA625A" w:rsidRDefault="00FA625A" w:rsidP="00FA625A">
      <w:pPr>
        <w:rPr>
          <w:sz w:val="28"/>
          <w:szCs w:val="28"/>
        </w:rPr>
      </w:pPr>
    </w:p>
    <w:p w:rsidR="00FA625A" w:rsidRDefault="00FA625A" w:rsidP="00FA625A">
      <w:pPr>
        <w:rPr>
          <w:sz w:val="28"/>
          <w:szCs w:val="28"/>
        </w:rPr>
      </w:pPr>
    </w:p>
    <w:p w:rsidR="00FA625A" w:rsidRDefault="00FA625A" w:rsidP="00FA625A">
      <w:pPr>
        <w:rPr>
          <w:sz w:val="28"/>
          <w:szCs w:val="28"/>
        </w:rPr>
      </w:pPr>
      <w:r>
        <w:rPr>
          <w:sz w:val="28"/>
          <w:szCs w:val="28"/>
        </w:rPr>
        <w:t xml:space="preserve">        /4/ Читалището е юредическо лице с нестопанска цел:</w:t>
      </w:r>
    </w:p>
    <w:p w:rsidR="00FA625A" w:rsidRDefault="00FA625A" w:rsidP="00FA625A">
      <w:pPr>
        <w:rPr>
          <w:sz w:val="28"/>
          <w:szCs w:val="28"/>
        </w:rPr>
      </w:pPr>
      <w:r>
        <w:rPr>
          <w:sz w:val="28"/>
          <w:szCs w:val="28"/>
        </w:rPr>
        <w:t xml:space="preserve">        1.Наименование на  читалището: „Светлина-1928”   </w:t>
      </w:r>
    </w:p>
    <w:p w:rsidR="00FA625A" w:rsidRDefault="00FA625A" w:rsidP="00FA625A">
      <w:pPr>
        <w:rPr>
          <w:sz w:val="28"/>
          <w:szCs w:val="28"/>
        </w:rPr>
      </w:pPr>
      <w:r>
        <w:rPr>
          <w:sz w:val="28"/>
          <w:szCs w:val="28"/>
        </w:rPr>
        <w:t xml:space="preserve">        2.Седалище и адрес на управл</w:t>
      </w:r>
      <w:r w:rsidR="008A0397">
        <w:rPr>
          <w:sz w:val="28"/>
          <w:szCs w:val="28"/>
        </w:rPr>
        <w:t>ение –Област Бургас ,с.Кошарица</w:t>
      </w:r>
    </w:p>
    <w:p w:rsidR="00FA625A" w:rsidRDefault="008A0397" w:rsidP="00FA625A">
      <w:pPr>
        <w:rPr>
          <w:sz w:val="28"/>
          <w:szCs w:val="28"/>
        </w:rPr>
      </w:pPr>
      <w:r>
        <w:rPr>
          <w:sz w:val="28"/>
          <w:szCs w:val="28"/>
        </w:rPr>
        <w:t>ул.”Двадесет и трети септември</w:t>
      </w:r>
      <w:r w:rsidR="00FA625A">
        <w:rPr>
          <w:sz w:val="28"/>
          <w:szCs w:val="28"/>
        </w:rPr>
        <w:t>”№36</w:t>
      </w:r>
    </w:p>
    <w:p w:rsidR="00FA625A" w:rsidRDefault="00FA625A" w:rsidP="00FA625A">
      <w:pPr>
        <w:rPr>
          <w:sz w:val="28"/>
          <w:szCs w:val="28"/>
        </w:rPr>
      </w:pPr>
      <w:r>
        <w:rPr>
          <w:sz w:val="28"/>
          <w:szCs w:val="28"/>
        </w:rPr>
        <w:t xml:space="preserve">        3.Печатът на читалището е кръгъл с текст:Народно читалище</w:t>
      </w:r>
    </w:p>
    <w:p w:rsidR="00FA625A" w:rsidRDefault="008A0397" w:rsidP="00FA625A">
      <w:pPr>
        <w:rPr>
          <w:sz w:val="28"/>
          <w:szCs w:val="28"/>
        </w:rPr>
      </w:pPr>
      <w:r>
        <w:rPr>
          <w:sz w:val="28"/>
          <w:szCs w:val="28"/>
        </w:rPr>
        <w:t>„Светлина -1928”с.Кошарица</w:t>
      </w:r>
    </w:p>
    <w:p w:rsidR="00FA625A" w:rsidRDefault="00FA625A" w:rsidP="00FA625A">
      <w:pPr>
        <w:rPr>
          <w:sz w:val="28"/>
          <w:szCs w:val="28"/>
        </w:rPr>
      </w:pPr>
      <w:r>
        <w:rPr>
          <w:sz w:val="28"/>
          <w:szCs w:val="28"/>
        </w:rPr>
        <w:t xml:space="preserve">        4.Празникът на читалището е :  3  Юни .</w:t>
      </w:r>
    </w:p>
    <w:p w:rsidR="00FA625A" w:rsidRDefault="00FA625A" w:rsidP="00FA625A">
      <w:pPr>
        <w:rPr>
          <w:sz w:val="28"/>
          <w:szCs w:val="28"/>
        </w:rPr>
      </w:pPr>
    </w:p>
    <w:p w:rsidR="00FA625A" w:rsidRDefault="00FA625A" w:rsidP="00FA625A">
      <w:pPr>
        <w:rPr>
          <w:sz w:val="28"/>
          <w:szCs w:val="28"/>
        </w:rPr>
      </w:pPr>
      <w:r>
        <w:rPr>
          <w:sz w:val="28"/>
          <w:szCs w:val="28"/>
        </w:rPr>
        <w:t xml:space="preserve">     Чл.3 Читалището сътрудничи на Община Несебър при осъществяването на културни дейности, организирани от Общината.Своята дейност то съобразява със стратегията на Министерството на културата ,</w:t>
      </w:r>
      <w:r w:rsidRPr="00862DDC">
        <w:rPr>
          <w:sz w:val="28"/>
          <w:szCs w:val="28"/>
        </w:rPr>
        <w:t xml:space="preserve"> </w:t>
      </w:r>
      <w:r>
        <w:rPr>
          <w:sz w:val="28"/>
          <w:szCs w:val="28"/>
        </w:rPr>
        <w:t xml:space="preserve">като изпълнява държавни културно-просветни задачи.                                                                                                                                                                                                                                                                                               </w:t>
      </w:r>
    </w:p>
    <w:p w:rsidR="00FA625A" w:rsidRDefault="00FA625A" w:rsidP="00FA625A">
      <w:pPr>
        <w:rPr>
          <w:sz w:val="28"/>
          <w:szCs w:val="28"/>
        </w:rPr>
      </w:pPr>
      <w:r>
        <w:rPr>
          <w:sz w:val="28"/>
          <w:szCs w:val="28"/>
        </w:rPr>
        <w:lastRenderedPageBreak/>
        <w:t xml:space="preserve">                                                                                                                                                                </w:t>
      </w:r>
    </w:p>
    <w:p w:rsidR="00FA625A" w:rsidRDefault="00FA625A" w:rsidP="00FA625A">
      <w:pPr>
        <w:tabs>
          <w:tab w:val="left" w:pos="1650"/>
        </w:tabs>
        <w:rPr>
          <w:sz w:val="28"/>
          <w:szCs w:val="28"/>
        </w:rPr>
      </w:pPr>
      <w:r>
        <w:rPr>
          <w:sz w:val="28"/>
          <w:szCs w:val="28"/>
        </w:rPr>
        <w:tab/>
        <w:t xml:space="preserve">            </w:t>
      </w:r>
      <w:r>
        <w:rPr>
          <w:sz w:val="32"/>
          <w:szCs w:val="32"/>
        </w:rPr>
        <w:t>ГЛАВА  ВТОРА</w:t>
      </w:r>
      <w:r>
        <w:rPr>
          <w:sz w:val="28"/>
          <w:szCs w:val="28"/>
        </w:rPr>
        <w:t xml:space="preserve">  </w:t>
      </w:r>
    </w:p>
    <w:p w:rsidR="00FA625A" w:rsidRDefault="00FA625A" w:rsidP="00FA625A">
      <w:pPr>
        <w:rPr>
          <w:sz w:val="28"/>
          <w:szCs w:val="28"/>
        </w:rPr>
      </w:pPr>
    </w:p>
    <w:p w:rsidR="00FA625A" w:rsidRDefault="00FA625A" w:rsidP="00FA625A">
      <w:pPr>
        <w:pStyle w:val="1"/>
      </w:pPr>
      <w:r>
        <w:tab/>
        <w:t xml:space="preserve">                  ЦЕЛИ И ЗАДАЧИ</w:t>
      </w:r>
    </w:p>
    <w:p w:rsidR="00FA625A" w:rsidRPr="00241663" w:rsidRDefault="00FA625A" w:rsidP="00FA625A">
      <w:pPr>
        <w:rPr>
          <w:sz w:val="28"/>
          <w:szCs w:val="28"/>
        </w:rPr>
      </w:pPr>
    </w:p>
    <w:p w:rsidR="00FA625A" w:rsidRDefault="00FA625A" w:rsidP="00FA625A">
      <w:pPr>
        <w:rPr>
          <w:sz w:val="28"/>
          <w:szCs w:val="28"/>
        </w:rPr>
      </w:pPr>
    </w:p>
    <w:p w:rsidR="00FA625A" w:rsidRDefault="00FA625A" w:rsidP="00FA625A">
      <w:pPr>
        <w:rPr>
          <w:sz w:val="28"/>
          <w:szCs w:val="28"/>
        </w:rPr>
      </w:pPr>
      <w:r>
        <w:rPr>
          <w:sz w:val="28"/>
          <w:szCs w:val="28"/>
        </w:rPr>
        <w:t xml:space="preserve">    Чл.4 Целите на НЧ „Светлина -1928”</w:t>
      </w:r>
      <w:r w:rsidRPr="00862DDC">
        <w:rPr>
          <w:sz w:val="28"/>
          <w:szCs w:val="28"/>
        </w:rPr>
        <w:t xml:space="preserve"> </w:t>
      </w:r>
      <w:r>
        <w:rPr>
          <w:sz w:val="28"/>
          <w:szCs w:val="28"/>
        </w:rPr>
        <w:t>са да задоволява  потребностите на гражданите ,свързани с:</w:t>
      </w:r>
    </w:p>
    <w:p w:rsidR="00FA625A" w:rsidRDefault="00FA625A" w:rsidP="00FA625A">
      <w:pPr>
        <w:ind w:left="-720" w:right="-468"/>
        <w:rPr>
          <w:sz w:val="28"/>
          <w:szCs w:val="28"/>
        </w:rPr>
      </w:pPr>
      <w:r>
        <w:rPr>
          <w:sz w:val="28"/>
          <w:szCs w:val="28"/>
        </w:rPr>
        <w:t xml:space="preserve">          1.Развитие и обогатяване на културния живот ,социалната и образователната                  дейност в населеното място,където осъществява дейността си.</w:t>
      </w:r>
    </w:p>
    <w:p w:rsidR="00FA625A" w:rsidRDefault="00FA625A" w:rsidP="00FA625A">
      <w:pPr>
        <w:rPr>
          <w:sz w:val="28"/>
          <w:szCs w:val="28"/>
        </w:rPr>
      </w:pPr>
      <w:r>
        <w:rPr>
          <w:sz w:val="28"/>
          <w:szCs w:val="28"/>
        </w:rPr>
        <w:t xml:space="preserve">2.Запазване на обичаите и традиите на българския народ.                                 </w:t>
      </w:r>
    </w:p>
    <w:p w:rsidR="00FA625A" w:rsidRPr="00976067" w:rsidRDefault="00FA625A" w:rsidP="00FA625A">
      <w:pPr>
        <w:rPr>
          <w:bCs/>
          <w:i/>
          <w:sz w:val="28"/>
          <w:szCs w:val="28"/>
          <w:u w:val="single"/>
        </w:rPr>
      </w:pPr>
      <w:r>
        <w:rPr>
          <w:bCs/>
          <w:sz w:val="28"/>
          <w:szCs w:val="28"/>
        </w:rPr>
        <w:t>3.Разширяване</w:t>
      </w:r>
      <w:r>
        <w:rPr>
          <w:b/>
          <w:bCs/>
          <w:sz w:val="28"/>
          <w:szCs w:val="28"/>
        </w:rPr>
        <w:t xml:space="preserve"> </w:t>
      </w:r>
      <w:r>
        <w:rPr>
          <w:bCs/>
          <w:sz w:val="28"/>
          <w:szCs w:val="28"/>
        </w:rPr>
        <w:t>на знанията на гражданите и приобщаването им към ценностите и постиженията на науката, изкуството и културата.</w:t>
      </w:r>
    </w:p>
    <w:p w:rsidR="00FA625A" w:rsidRDefault="00FA625A" w:rsidP="00FA625A">
      <w:pPr>
        <w:rPr>
          <w:sz w:val="28"/>
          <w:szCs w:val="28"/>
        </w:rPr>
      </w:pPr>
      <w:r>
        <w:rPr>
          <w:sz w:val="28"/>
          <w:szCs w:val="28"/>
        </w:rPr>
        <w:t>4.Възпитаване и утвърждаване на националното самосъзнание.</w:t>
      </w:r>
    </w:p>
    <w:p w:rsidR="00FA625A" w:rsidRDefault="00FA625A" w:rsidP="00FA625A">
      <w:pPr>
        <w:rPr>
          <w:sz w:val="28"/>
          <w:szCs w:val="28"/>
        </w:rPr>
      </w:pPr>
      <w:r>
        <w:rPr>
          <w:sz w:val="28"/>
          <w:szCs w:val="28"/>
        </w:rPr>
        <w:t>5.Осигуряване на достъп до информация.</w:t>
      </w:r>
    </w:p>
    <w:p w:rsidR="00FA625A" w:rsidRDefault="00FA625A" w:rsidP="00FA625A">
      <w:pPr>
        <w:rPr>
          <w:sz w:val="28"/>
          <w:szCs w:val="28"/>
        </w:rPr>
      </w:pPr>
    </w:p>
    <w:p w:rsidR="00FA625A" w:rsidRDefault="00FA625A" w:rsidP="00FA625A">
      <w:pPr>
        <w:rPr>
          <w:sz w:val="28"/>
          <w:szCs w:val="28"/>
        </w:rPr>
      </w:pPr>
      <w:r>
        <w:rPr>
          <w:sz w:val="28"/>
          <w:szCs w:val="28"/>
        </w:rPr>
        <w:t xml:space="preserve">   Чл.5 За постигане на целите си читалището извършва следните основни дейности:</w:t>
      </w:r>
    </w:p>
    <w:p w:rsidR="00FA625A" w:rsidRDefault="00FA625A" w:rsidP="00FA625A">
      <w:pPr>
        <w:rPr>
          <w:sz w:val="28"/>
          <w:szCs w:val="28"/>
        </w:rPr>
      </w:pPr>
      <w:r>
        <w:rPr>
          <w:sz w:val="28"/>
          <w:szCs w:val="28"/>
        </w:rPr>
        <w:t xml:space="preserve"> 1.Уреждене и поддържане на библиотека.</w:t>
      </w:r>
    </w:p>
    <w:p w:rsidR="00FA625A" w:rsidRDefault="00FA625A" w:rsidP="00FA625A">
      <w:pPr>
        <w:rPr>
          <w:sz w:val="28"/>
          <w:szCs w:val="28"/>
        </w:rPr>
      </w:pPr>
      <w:r>
        <w:rPr>
          <w:sz w:val="28"/>
          <w:szCs w:val="28"/>
        </w:rPr>
        <w:t xml:space="preserve"> 2.Осигуряване на достъп до бази от данни, съхранени чрез временни носители.</w:t>
      </w:r>
    </w:p>
    <w:p w:rsidR="00FA625A" w:rsidRDefault="00FA625A" w:rsidP="00FA625A">
      <w:pPr>
        <w:rPr>
          <w:sz w:val="28"/>
          <w:szCs w:val="28"/>
        </w:rPr>
      </w:pPr>
      <w:r>
        <w:rPr>
          <w:sz w:val="28"/>
          <w:szCs w:val="28"/>
        </w:rPr>
        <w:t xml:space="preserve"> 3.Създаване и поддържане на електронни информационни мрежи.</w:t>
      </w:r>
    </w:p>
    <w:p w:rsidR="00FA625A" w:rsidRDefault="00FA625A" w:rsidP="00FA625A">
      <w:pPr>
        <w:rPr>
          <w:sz w:val="28"/>
          <w:szCs w:val="28"/>
        </w:rPr>
      </w:pPr>
      <w:r>
        <w:rPr>
          <w:sz w:val="28"/>
          <w:szCs w:val="28"/>
        </w:rPr>
        <w:t xml:space="preserve"> 4.Развиване и подпомагане любителското художествено творчество.</w:t>
      </w:r>
    </w:p>
    <w:p w:rsidR="00FA625A" w:rsidRDefault="00FA625A" w:rsidP="00FA625A">
      <w:pPr>
        <w:rPr>
          <w:sz w:val="28"/>
          <w:szCs w:val="28"/>
        </w:rPr>
      </w:pPr>
      <w:r>
        <w:rPr>
          <w:sz w:val="28"/>
          <w:szCs w:val="28"/>
        </w:rPr>
        <w:t xml:space="preserve"> 5.Организиране на школи , кръжоци, курсове и клубове.</w:t>
      </w:r>
    </w:p>
    <w:p w:rsidR="00FA625A" w:rsidRDefault="00FA625A" w:rsidP="00FA625A">
      <w:pPr>
        <w:rPr>
          <w:sz w:val="28"/>
          <w:szCs w:val="28"/>
        </w:rPr>
      </w:pPr>
      <w:r>
        <w:rPr>
          <w:sz w:val="28"/>
          <w:szCs w:val="28"/>
        </w:rPr>
        <w:t xml:space="preserve"> 6.`Организиране на изложби и кокурси, празненства , концерти, чествания и младежки дейности.</w:t>
      </w:r>
    </w:p>
    <w:p w:rsidR="00FA625A" w:rsidRDefault="00FA625A" w:rsidP="00FA625A">
      <w:pPr>
        <w:rPr>
          <w:sz w:val="28"/>
          <w:szCs w:val="28"/>
        </w:rPr>
      </w:pPr>
      <w:r>
        <w:rPr>
          <w:sz w:val="28"/>
          <w:szCs w:val="28"/>
        </w:rPr>
        <w:t xml:space="preserve"> 7. Предоставяне на компютарни и интернет услуги.</w:t>
      </w:r>
    </w:p>
    <w:p w:rsidR="00FA625A" w:rsidRDefault="00FA625A" w:rsidP="00FA625A">
      <w:pPr>
        <w:rPr>
          <w:sz w:val="28"/>
          <w:szCs w:val="28"/>
        </w:rPr>
      </w:pPr>
      <w:r>
        <w:rPr>
          <w:sz w:val="28"/>
          <w:szCs w:val="28"/>
        </w:rPr>
        <w:t xml:space="preserve"> 8.Събиране и разпространяване на знания за родния край.</w:t>
      </w:r>
    </w:p>
    <w:p w:rsidR="00FA625A" w:rsidRDefault="00FA625A" w:rsidP="00FA625A">
      <w:pPr>
        <w:rPr>
          <w:sz w:val="28"/>
          <w:szCs w:val="28"/>
        </w:rPr>
      </w:pPr>
      <w:r>
        <w:rPr>
          <w:sz w:val="28"/>
          <w:szCs w:val="28"/>
        </w:rPr>
        <w:t xml:space="preserve"> 9.Създаване и съхраняване на музейни колекций съгласно Закона за културно наследство .</w:t>
      </w:r>
    </w:p>
    <w:p w:rsidR="00FA625A" w:rsidRDefault="00FA625A" w:rsidP="00FA625A">
      <w:pPr>
        <w:rPr>
          <w:sz w:val="28"/>
          <w:szCs w:val="28"/>
        </w:rPr>
      </w:pPr>
    </w:p>
    <w:p w:rsidR="00FA625A" w:rsidRDefault="00FA625A" w:rsidP="00FA625A">
      <w:pPr>
        <w:rPr>
          <w:sz w:val="28"/>
          <w:szCs w:val="28"/>
        </w:rPr>
      </w:pPr>
      <w:r>
        <w:rPr>
          <w:sz w:val="28"/>
          <w:szCs w:val="28"/>
        </w:rPr>
        <w:t xml:space="preserve">   Чл.6  Читалището може да извършва и допълнителна стопанска дейност-копирни ,компютарни и други услуги за населението, като използва приходите за подпомагане изпълнението на основните си цели  и задачи. Читалището не разпределя печалба.</w:t>
      </w:r>
    </w:p>
    <w:p w:rsidR="00FA625A" w:rsidRDefault="00FA625A" w:rsidP="00FA625A">
      <w:pPr>
        <w:rPr>
          <w:sz w:val="28"/>
          <w:szCs w:val="28"/>
        </w:rPr>
      </w:pPr>
    </w:p>
    <w:p w:rsidR="00FA625A" w:rsidRDefault="00FA625A" w:rsidP="00FA625A">
      <w:pPr>
        <w:rPr>
          <w:sz w:val="28"/>
          <w:szCs w:val="28"/>
        </w:rPr>
      </w:pPr>
      <w:r>
        <w:rPr>
          <w:sz w:val="28"/>
          <w:szCs w:val="28"/>
        </w:rPr>
        <w:t xml:space="preserve">    Чл.7  Читалището няма право да предоставя собствено или предоставено му за ползване имущество възмездно или безвъзмездно:</w:t>
      </w:r>
    </w:p>
    <w:p w:rsidR="00FA625A" w:rsidRDefault="00FA625A" w:rsidP="00FA625A">
      <w:pPr>
        <w:rPr>
          <w:sz w:val="28"/>
          <w:szCs w:val="28"/>
        </w:rPr>
      </w:pPr>
      <w:r>
        <w:rPr>
          <w:sz w:val="28"/>
          <w:szCs w:val="28"/>
        </w:rPr>
        <w:t xml:space="preserve">    1.за хазартни игри и нощни заведения.</w:t>
      </w:r>
    </w:p>
    <w:p w:rsidR="00FA625A" w:rsidRDefault="00FA625A" w:rsidP="00FA625A">
      <w:pPr>
        <w:rPr>
          <w:sz w:val="28"/>
          <w:szCs w:val="28"/>
        </w:rPr>
      </w:pPr>
      <w:r>
        <w:rPr>
          <w:sz w:val="28"/>
          <w:szCs w:val="28"/>
        </w:rPr>
        <w:t xml:space="preserve">    2.за дейност на нерегистрирани по Закона за вероизповеданията религиозни общности и юредически лица с нестопанска цел на такива общности.           </w:t>
      </w:r>
    </w:p>
    <w:p w:rsidR="00FA625A" w:rsidRDefault="00FA625A" w:rsidP="00FA625A">
      <w:pPr>
        <w:rPr>
          <w:sz w:val="28"/>
          <w:szCs w:val="28"/>
        </w:rPr>
      </w:pPr>
      <w:r>
        <w:rPr>
          <w:sz w:val="28"/>
          <w:szCs w:val="28"/>
        </w:rPr>
        <w:lastRenderedPageBreak/>
        <w:t xml:space="preserve">   3.за постоянно ползване от политически партии.                                                                                                      4.на председателя ,секретаря, членовете  на  Настоятелството  и проверителната  комисия и членовете на техните  семейства.</w:t>
      </w:r>
    </w:p>
    <w:p w:rsidR="00FA625A" w:rsidRDefault="00FA625A" w:rsidP="00FA625A">
      <w:pPr>
        <w:rPr>
          <w:sz w:val="28"/>
          <w:szCs w:val="28"/>
        </w:rPr>
      </w:pPr>
    </w:p>
    <w:p w:rsidR="00FA625A" w:rsidRDefault="00FA625A" w:rsidP="00FA625A">
      <w:pPr>
        <w:rPr>
          <w:sz w:val="28"/>
          <w:szCs w:val="28"/>
        </w:rPr>
      </w:pPr>
      <w:r>
        <w:rPr>
          <w:sz w:val="28"/>
          <w:szCs w:val="28"/>
        </w:rPr>
        <w:t xml:space="preserve">    Чл.8 /1/  Читалището може да се сдружава с други читалища за постигане на своите цели, за провеждане на съвместни дейности и инициативи.</w:t>
      </w:r>
    </w:p>
    <w:p w:rsidR="00FA625A" w:rsidRDefault="00FA625A" w:rsidP="00FA625A">
      <w:pPr>
        <w:rPr>
          <w:sz w:val="28"/>
          <w:szCs w:val="28"/>
        </w:rPr>
      </w:pPr>
      <w:r>
        <w:rPr>
          <w:sz w:val="28"/>
          <w:szCs w:val="28"/>
        </w:rPr>
        <w:t xml:space="preserve">    /2/ Читалището може да участва в Съюзът на народните читалища-национално представена организация, която се основава на принципа на взаимопомощ и осъществява дейността си в обществена полза.Този съюз не е политическа или синдикална организация и е неутрален към вероизповеданията.</w:t>
      </w:r>
    </w:p>
    <w:p w:rsidR="00FA625A" w:rsidRDefault="00FA625A" w:rsidP="00FA625A">
      <w:pPr>
        <w:rPr>
          <w:sz w:val="28"/>
          <w:szCs w:val="28"/>
        </w:rPr>
      </w:pPr>
      <w:r>
        <w:rPr>
          <w:sz w:val="28"/>
          <w:szCs w:val="28"/>
        </w:rPr>
        <w:t xml:space="preserve">   /3/  Читалището може да открива клонове в близките квартали ,жилищни райони на общината , както и в селищата ,където няма други читалища.</w:t>
      </w:r>
    </w:p>
    <w:p w:rsidR="00FA625A" w:rsidRPr="004019CE" w:rsidRDefault="00FA625A" w:rsidP="00FA625A">
      <w:pPr>
        <w:rPr>
          <w:sz w:val="28"/>
          <w:szCs w:val="28"/>
        </w:rPr>
      </w:pPr>
    </w:p>
    <w:p w:rsidR="00FA625A" w:rsidRPr="004019CE" w:rsidRDefault="00FA625A" w:rsidP="00FA625A">
      <w:pPr>
        <w:rPr>
          <w:sz w:val="28"/>
          <w:szCs w:val="28"/>
        </w:rPr>
      </w:pPr>
    </w:p>
    <w:p w:rsidR="00FA625A" w:rsidRDefault="00FA625A" w:rsidP="00FA625A">
      <w:pPr>
        <w:rPr>
          <w:sz w:val="28"/>
          <w:szCs w:val="28"/>
        </w:rPr>
      </w:pPr>
    </w:p>
    <w:p w:rsidR="00FA625A" w:rsidRDefault="00FA625A" w:rsidP="00FA625A">
      <w:pPr>
        <w:tabs>
          <w:tab w:val="left" w:pos="2265"/>
        </w:tabs>
        <w:rPr>
          <w:sz w:val="28"/>
          <w:szCs w:val="28"/>
        </w:rPr>
      </w:pPr>
      <w:r>
        <w:rPr>
          <w:sz w:val="28"/>
          <w:szCs w:val="28"/>
        </w:rPr>
        <w:tab/>
        <w:t>ГЛАВА    ТРЕТА</w:t>
      </w:r>
    </w:p>
    <w:p w:rsidR="00FA625A" w:rsidRDefault="00FA625A" w:rsidP="00FA625A">
      <w:pPr>
        <w:rPr>
          <w:sz w:val="28"/>
          <w:szCs w:val="28"/>
        </w:rPr>
      </w:pPr>
      <w:r>
        <w:rPr>
          <w:sz w:val="28"/>
          <w:szCs w:val="28"/>
        </w:rPr>
        <w:t xml:space="preserve">                          </w:t>
      </w:r>
    </w:p>
    <w:p w:rsidR="00FA625A" w:rsidRDefault="00FA625A" w:rsidP="00FA625A">
      <w:pPr>
        <w:pStyle w:val="1"/>
        <w:rPr>
          <w:rFonts w:ascii="Times New Roman" w:hAnsi="Times New Roman"/>
          <w:kern w:val="0"/>
        </w:rPr>
      </w:pPr>
      <w:r w:rsidRPr="004019CE">
        <w:tab/>
      </w:r>
      <w:r>
        <w:t xml:space="preserve">     ЧЛЕНСТВО  И  УПРАВЛЕНИЕ</w:t>
      </w:r>
    </w:p>
    <w:p w:rsidR="00FA625A" w:rsidRDefault="00FA625A" w:rsidP="00FA625A"/>
    <w:p w:rsidR="00FA625A" w:rsidRDefault="00FA625A" w:rsidP="00FA625A">
      <w:pPr>
        <w:rPr>
          <w:sz w:val="28"/>
          <w:szCs w:val="28"/>
        </w:rPr>
      </w:pPr>
      <w:r>
        <w:rPr>
          <w:sz w:val="28"/>
          <w:szCs w:val="28"/>
        </w:rPr>
        <w:t xml:space="preserve">   Чл.9  Членуването в читалището е доброволно ,желанието за членство се изразява с писменно заевление до настоятелството на читалището.</w:t>
      </w:r>
    </w:p>
    <w:p w:rsidR="00FA625A" w:rsidRPr="00B514B5" w:rsidRDefault="00FA625A" w:rsidP="00FA625A">
      <w:pPr>
        <w:rPr>
          <w:sz w:val="28"/>
          <w:szCs w:val="28"/>
        </w:rPr>
      </w:pPr>
    </w:p>
    <w:p w:rsidR="00FA625A" w:rsidRDefault="00FA625A" w:rsidP="00FA625A">
      <w:pPr>
        <w:rPr>
          <w:sz w:val="28"/>
          <w:szCs w:val="28"/>
        </w:rPr>
      </w:pPr>
      <w:r>
        <w:rPr>
          <w:sz w:val="28"/>
          <w:szCs w:val="28"/>
        </w:rPr>
        <w:t xml:space="preserve">   Чл.10 Членувете на читалището са индивидуални ,колективни и почетни.</w:t>
      </w:r>
    </w:p>
    <w:p w:rsidR="00FA625A" w:rsidRDefault="00FA625A" w:rsidP="00FA625A">
      <w:pPr>
        <w:rPr>
          <w:sz w:val="28"/>
          <w:szCs w:val="28"/>
        </w:rPr>
      </w:pPr>
      <w:r>
        <w:rPr>
          <w:sz w:val="28"/>
          <w:szCs w:val="28"/>
        </w:rPr>
        <w:t xml:space="preserve"> </w:t>
      </w:r>
    </w:p>
    <w:p w:rsidR="00FA625A" w:rsidRDefault="00FA625A" w:rsidP="00FA625A">
      <w:pPr>
        <w:rPr>
          <w:sz w:val="28"/>
          <w:szCs w:val="28"/>
        </w:rPr>
      </w:pPr>
      <w:r>
        <w:rPr>
          <w:sz w:val="28"/>
          <w:szCs w:val="28"/>
        </w:rPr>
        <w:t xml:space="preserve">   Чл.11  /1/ Индивидуалните членове са български граждани.Те биват действителни и спомагателни.</w:t>
      </w:r>
    </w:p>
    <w:p w:rsidR="00FA625A" w:rsidRDefault="00FA625A" w:rsidP="00FA625A">
      <w:pPr>
        <w:rPr>
          <w:sz w:val="28"/>
          <w:szCs w:val="28"/>
        </w:rPr>
      </w:pPr>
      <w:r>
        <w:rPr>
          <w:sz w:val="28"/>
          <w:szCs w:val="28"/>
        </w:rPr>
        <w:t xml:space="preserve">            /2/  Действителните членове са лица , навършили 18 години,които участват в дейността на читалището, редовно плащат определения от  Общото събрание годишен членски внос и имат право да избират , и да бъдат избирани.</w:t>
      </w:r>
    </w:p>
    <w:p w:rsidR="00FA625A" w:rsidRDefault="00FA625A" w:rsidP="00FA625A">
      <w:pPr>
        <w:rPr>
          <w:sz w:val="28"/>
          <w:szCs w:val="28"/>
        </w:rPr>
      </w:pPr>
      <w:r>
        <w:rPr>
          <w:sz w:val="28"/>
          <w:szCs w:val="28"/>
        </w:rPr>
        <w:t xml:space="preserve">        /3/  Право на глас в Общото събрание имат членове на читалището, плащали членския си внос най-малко две минали години по ред-от 01.01 до 31.12. на съответната календарна година.</w:t>
      </w:r>
    </w:p>
    <w:p w:rsidR="00FA625A" w:rsidRDefault="00FA625A" w:rsidP="00FA625A">
      <w:pPr>
        <w:rPr>
          <w:sz w:val="28"/>
          <w:szCs w:val="28"/>
        </w:rPr>
      </w:pPr>
      <w:r>
        <w:rPr>
          <w:sz w:val="28"/>
          <w:szCs w:val="28"/>
        </w:rPr>
        <w:t xml:space="preserve">      /4/  Спомагателни членове са физически лица не навършили 18 години ,които нямат право да избират и да бъдат избирани.</w:t>
      </w:r>
    </w:p>
    <w:p w:rsidR="00FA625A" w:rsidRPr="008319A9" w:rsidRDefault="00FA625A" w:rsidP="00FA625A">
      <w:pPr>
        <w:rPr>
          <w:sz w:val="28"/>
          <w:szCs w:val="28"/>
        </w:rPr>
      </w:pPr>
    </w:p>
    <w:p w:rsidR="00FA625A" w:rsidRDefault="00FA625A" w:rsidP="00FA625A">
      <w:pPr>
        <w:rPr>
          <w:sz w:val="28"/>
          <w:szCs w:val="28"/>
        </w:rPr>
      </w:pPr>
      <w:r>
        <w:rPr>
          <w:sz w:val="28"/>
          <w:szCs w:val="28"/>
        </w:rPr>
        <w:t xml:space="preserve">     Чл.12  Колективните членове съдействат за осъществяване целите на читалището,подпомагат дейностите,поддържането и обогатяването на материалната база и имат право на един глас в общото събрание.Колективните членове могат да  бъдат :</w:t>
      </w:r>
    </w:p>
    <w:p w:rsidR="00FA625A" w:rsidRDefault="00FA625A" w:rsidP="00FA625A">
      <w:pPr>
        <w:rPr>
          <w:sz w:val="28"/>
          <w:szCs w:val="28"/>
        </w:rPr>
      </w:pPr>
      <w:r>
        <w:rPr>
          <w:sz w:val="28"/>
          <w:szCs w:val="28"/>
        </w:rPr>
        <w:lastRenderedPageBreak/>
        <w:t xml:space="preserve">        1.професионални  организации</w:t>
      </w:r>
    </w:p>
    <w:p w:rsidR="00FA625A" w:rsidRDefault="00FA625A" w:rsidP="00FA625A">
      <w:pPr>
        <w:rPr>
          <w:sz w:val="28"/>
          <w:szCs w:val="28"/>
        </w:rPr>
      </w:pPr>
      <w:r>
        <w:rPr>
          <w:sz w:val="28"/>
          <w:szCs w:val="28"/>
        </w:rPr>
        <w:t xml:space="preserve">        2.стопански организации</w:t>
      </w:r>
    </w:p>
    <w:p w:rsidR="00FA625A" w:rsidRDefault="00FA625A" w:rsidP="00FA625A">
      <w:pPr>
        <w:rPr>
          <w:sz w:val="28"/>
          <w:szCs w:val="28"/>
        </w:rPr>
      </w:pPr>
      <w:r>
        <w:rPr>
          <w:sz w:val="28"/>
          <w:szCs w:val="28"/>
        </w:rPr>
        <w:t xml:space="preserve">        3.търговски организации</w:t>
      </w:r>
    </w:p>
    <w:p w:rsidR="00FA625A" w:rsidRDefault="00FA625A" w:rsidP="00FA625A">
      <w:pPr>
        <w:rPr>
          <w:sz w:val="28"/>
          <w:szCs w:val="28"/>
        </w:rPr>
      </w:pPr>
      <w:r>
        <w:rPr>
          <w:sz w:val="28"/>
          <w:szCs w:val="28"/>
        </w:rPr>
        <w:t xml:space="preserve">        4.кооперации и сдружения</w:t>
      </w:r>
    </w:p>
    <w:p w:rsidR="00FA625A" w:rsidRDefault="00FA625A" w:rsidP="00FA625A">
      <w:pPr>
        <w:rPr>
          <w:sz w:val="28"/>
          <w:szCs w:val="28"/>
        </w:rPr>
      </w:pPr>
      <w:r>
        <w:rPr>
          <w:sz w:val="28"/>
          <w:szCs w:val="28"/>
        </w:rPr>
        <w:t xml:space="preserve">       5.културно-просветни  и любителски клубове и творчески колективи.</w:t>
      </w:r>
    </w:p>
    <w:p w:rsidR="00FA625A" w:rsidRDefault="00FA625A" w:rsidP="00FA625A">
      <w:pPr>
        <w:rPr>
          <w:sz w:val="28"/>
          <w:szCs w:val="28"/>
        </w:rPr>
      </w:pPr>
    </w:p>
    <w:p w:rsidR="00FA625A" w:rsidRDefault="00FA625A" w:rsidP="00FA625A">
      <w:pPr>
        <w:rPr>
          <w:sz w:val="28"/>
          <w:szCs w:val="28"/>
        </w:rPr>
      </w:pPr>
      <w:r>
        <w:rPr>
          <w:sz w:val="28"/>
          <w:szCs w:val="28"/>
        </w:rPr>
        <w:t xml:space="preserve">   Чл.13 Почетни членове могат да бъдат български и чужди граждани с изключителни заслуги към читалището.Решението за почетно членство се взема от Общото събрание по предложение на настоятелството или членовете на настоятелството.</w:t>
      </w:r>
    </w:p>
    <w:p w:rsidR="00FA625A" w:rsidRDefault="00FA625A" w:rsidP="00FA625A">
      <w:pPr>
        <w:rPr>
          <w:sz w:val="28"/>
          <w:szCs w:val="28"/>
        </w:rPr>
      </w:pPr>
    </w:p>
    <w:p w:rsidR="00FA625A" w:rsidRDefault="00FA625A" w:rsidP="00FA625A">
      <w:pPr>
        <w:rPr>
          <w:sz w:val="28"/>
          <w:szCs w:val="28"/>
        </w:rPr>
      </w:pPr>
      <w:r>
        <w:rPr>
          <w:sz w:val="28"/>
          <w:szCs w:val="28"/>
        </w:rPr>
        <w:t xml:space="preserve">   Чл.14  Всички членове на читалището са длъжни:</w:t>
      </w:r>
    </w:p>
    <w:p w:rsidR="00FA625A" w:rsidRDefault="00FA625A" w:rsidP="00FA625A">
      <w:pPr>
        <w:ind w:firstLine="708"/>
        <w:rPr>
          <w:sz w:val="28"/>
          <w:szCs w:val="28"/>
        </w:rPr>
      </w:pPr>
      <w:r>
        <w:rPr>
          <w:sz w:val="28"/>
          <w:szCs w:val="28"/>
        </w:rPr>
        <w:t>1.да участват в дейността на читалището</w:t>
      </w:r>
    </w:p>
    <w:p w:rsidR="00FA625A" w:rsidRDefault="00FA625A" w:rsidP="00FA625A">
      <w:pPr>
        <w:ind w:firstLine="708"/>
        <w:rPr>
          <w:sz w:val="28"/>
          <w:szCs w:val="28"/>
        </w:rPr>
      </w:pPr>
      <w:r>
        <w:rPr>
          <w:sz w:val="28"/>
          <w:szCs w:val="28"/>
        </w:rPr>
        <w:t>2.да спазват устава</w:t>
      </w:r>
    </w:p>
    <w:p w:rsidR="00FA625A" w:rsidRDefault="00FA625A" w:rsidP="00FA625A">
      <w:pPr>
        <w:ind w:firstLine="708"/>
        <w:rPr>
          <w:sz w:val="28"/>
          <w:szCs w:val="28"/>
        </w:rPr>
      </w:pPr>
      <w:r>
        <w:rPr>
          <w:sz w:val="28"/>
          <w:szCs w:val="28"/>
        </w:rPr>
        <w:t>3.да съдействат за осъществяване целите и задачите на читалището</w:t>
      </w:r>
    </w:p>
    <w:p w:rsidR="00FA625A" w:rsidRDefault="00FA625A" w:rsidP="00FA625A">
      <w:pPr>
        <w:ind w:firstLine="708"/>
        <w:rPr>
          <w:sz w:val="28"/>
          <w:szCs w:val="28"/>
        </w:rPr>
      </w:pPr>
      <w:r>
        <w:rPr>
          <w:sz w:val="28"/>
          <w:szCs w:val="28"/>
        </w:rPr>
        <w:t>4.да опазват читалищното имущество</w:t>
      </w:r>
    </w:p>
    <w:p w:rsidR="00FA625A" w:rsidRDefault="00FA625A" w:rsidP="00FA625A">
      <w:pPr>
        <w:ind w:firstLine="708"/>
        <w:rPr>
          <w:sz w:val="28"/>
          <w:szCs w:val="28"/>
        </w:rPr>
      </w:pPr>
      <w:r>
        <w:rPr>
          <w:sz w:val="28"/>
          <w:szCs w:val="28"/>
        </w:rPr>
        <w:t>5.да защитават авторитета и името на читалището.</w:t>
      </w:r>
    </w:p>
    <w:p w:rsidR="00FA625A" w:rsidRPr="00DF292E" w:rsidRDefault="00FA625A" w:rsidP="00FA625A">
      <w:pPr>
        <w:rPr>
          <w:sz w:val="28"/>
          <w:szCs w:val="28"/>
        </w:rPr>
      </w:pPr>
    </w:p>
    <w:p w:rsidR="00FA625A" w:rsidRDefault="00FA625A" w:rsidP="00FA625A">
      <w:pPr>
        <w:rPr>
          <w:sz w:val="28"/>
          <w:szCs w:val="28"/>
        </w:rPr>
      </w:pPr>
      <w:r>
        <w:rPr>
          <w:sz w:val="28"/>
          <w:szCs w:val="28"/>
        </w:rPr>
        <w:t xml:space="preserve">  Чл.15  Органи на читалището са:   общото събрание , настоятелството  и проверителната  комисия .</w:t>
      </w:r>
    </w:p>
    <w:p w:rsidR="00FA625A" w:rsidRDefault="00FA625A" w:rsidP="00FA625A">
      <w:pPr>
        <w:rPr>
          <w:sz w:val="28"/>
          <w:szCs w:val="28"/>
        </w:rPr>
      </w:pPr>
    </w:p>
    <w:p w:rsidR="00FA625A" w:rsidRDefault="00FA625A" w:rsidP="00FA625A">
      <w:pPr>
        <w:rPr>
          <w:sz w:val="28"/>
          <w:szCs w:val="28"/>
        </w:rPr>
      </w:pPr>
      <w:r>
        <w:rPr>
          <w:sz w:val="28"/>
          <w:szCs w:val="28"/>
        </w:rPr>
        <w:t xml:space="preserve"> Чл.16  /1/  Върховен орган на читалището е общото събрание.</w:t>
      </w:r>
    </w:p>
    <w:p w:rsidR="00FA625A" w:rsidRDefault="00FA625A" w:rsidP="00FA625A">
      <w:pPr>
        <w:ind w:firstLine="708"/>
        <w:rPr>
          <w:sz w:val="28"/>
          <w:szCs w:val="28"/>
        </w:rPr>
      </w:pPr>
      <w:r>
        <w:rPr>
          <w:sz w:val="28"/>
          <w:szCs w:val="28"/>
        </w:rPr>
        <w:t>/2/   Общото събрание се състои от всички членове на читалището, имащи право  на глас .</w:t>
      </w:r>
    </w:p>
    <w:p w:rsidR="00FA625A" w:rsidRDefault="00FA625A" w:rsidP="00FA625A">
      <w:pPr>
        <w:rPr>
          <w:sz w:val="28"/>
          <w:szCs w:val="28"/>
        </w:rPr>
      </w:pPr>
    </w:p>
    <w:p w:rsidR="00FA625A" w:rsidRDefault="00FA625A" w:rsidP="00FA625A">
      <w:pPr>
        <w:rPr>
          <w:sz w:val="28"/>
          <w:szCs w:val="28"/>
        </w:rPr>
      </w:pPr>
      <w:r>
        <w:rPr>
          <w:sz w:val="28"/>
          <w:szCs w:val="28"/>
        </w:rPr>
        <w:t xml:space="preserve"> Чл.17 /1/  Общото  събрание:</w:t>
      </w:r>
    </w:p>
    <w:p w:rsidR="00FA625A" w:rsidRDefault="00FA625A" w:rsidP="00FA625A">
      <w:pPr>
        <w:rPr>
          <w:sz w:val="28"/>
          <w:szCs w:val="28"/>
        </w:rPr>
      </w:pPr>
      <w:r>
        <w:rPr>
          <w:sz w:val="28"/>
          <w:szCs w:val="28"/>
        </w:rPr>
        <w:t xml:space="preserve">        1.Приема,изменя и допълва устава.</w:t>
      </w:r>
    </w:p>
    <w:p w:rsidR="00FA625A" w:rsidRDefault="00FA625A" w:rsidP="00FA625A">
      <w:pPr>
        <w:rPr>
          <w:sz w:val="28"/>
          <w:szCs w:val="28"/>
        </w:rPr>
      </w:pPr>
      <w:r>
        <w:rPr>
          <w:sz w:val="28"/>
          <w:szCs w:val="28"/>
        </w:rPr>
        <w:t xml:space="preserve">        2.Избира и освобождава членовете на настоятелството,проверителната комисия  и председателя.</w:t>
      </w:r>
    </w:p>
    <w:p w:rsidR="00FA625A" w:rsidRDefault="00FA625A" w:rsidP="00FA625A">
      <w:pPr>
        <w:rPr>
          <w:sz w:val="28"/>
          <w:szCs w:val="28"/>
        </w:rPr>
      </w:pPr>
      <w:r>
        <w:rPr>
          <w:sz w:val="28"/>
          <w:szCs w:val="28"/>
        </w:rPr>
        <w:t xml:space="preserve">        3.Определя основните насоки в дейността на читалището.</w:t>
      </w:r>
    </w:p>
    <w:p w:rsidR="00FA625A" w:rsidRDefault="00FA625A" w:rsidP="00FA625A">
      <w:pPr>
        <w:rPr>
          <w:sz w:val="28"/>
          <w:szCs w:val="28"/>
        </w:rPr>
      </w:pPr>
      <w:r>
        <w:rPr>
          <w:sz w:val="28"/>
          <w:szCs w:val="28"/>
        </w:rPr>
        <w:t xml:space="preserve">       4.Приема вътрешните актове,необходими за организацията и дейността на читалището.</w:t>
      </w:r>
    </w:p>
    <w:p w:rsidR="00FA625A" w:rsidRDefault="00FA625A" w:rsidP="00FA625A">
      <w:pPr>
        <w:rPr>
          <w:sz w:val="28"/>
          <w:szCs w:val="28"/>
        </w:rPr>
      </w:pPr>
      <w:r>
        <w:rPr>
          <w:sz w:val="28"/>
          <w:szCs w:val="28"/>
        </w:rPr>
        <w:t xml:space="preserve">      5.Изключва членовете на читалището.</w:t>
      </w:r>
    </w:p>
    <w:p w:rsidR="00FA625A" w:rsidRDefault="00FA625A" w:rsidP="00FA625A">
      <w:pPr>
        <w:rPr>
          <w:sz w:val="28"/>
          <w:szCs w:val="28"/>
        </w:rPr>
      </w:pPr>
      <w:r>
        <w:rPr>
          <w:sz w:val="28"/>
          <w:szCs w:val="28"/>
        </w:rPr>
        <w:t xml:space="preserve">      6.Обявява за почетен член на читалището лицата по чл.11.</w:t>
      </w:r>
    </w:p>
    <w:p w:rsidR="00FA625A" w:rsidRDefault="00FA625A" w:rsidP="00FA625A">
      <w:pPr>
        <w:rPr>
          <w:sz w:val="28"/>
          <w:szCs w:val="28"/>
        </w:rPr>
      </w:pPr>
      <w:r>
        <w:rPr>
          <w:sz w:val="28"/>
          <w:szCs w:val="28"/>
        </w:rPr>
        <w:t xml:space="preserve">      7.Приема бюджета на читалището и културната програма.</w:t>
      </w:r>
    </w:p>
    <w:p w:rsidR="00FA625A" w:rsidRDefault="00FA625A" w:rsidP="00FA625A">
      <w:pPr>
        <w:rPr>
          <w:sz w:val="28"/>
          <w:szCs w:val="28"/>
        </w:rPr>
      </w:pPr>
      <w:r>
        <w:rPr>
          <w:sz w:val="28"/>
          <w:szCs w:val="28"/>
        </w:rPr>
        <w:t xml:space="preserve">      8.Приема годишния отчет до 30 март  на следващата година.</w:t>
      </w:r>
    </w:p>
    <w:p w:rsidR="00FA625A" w:rsidRDefault="00FA625A" w:rsidP="00FA625A">
      <w:pPr>
        <w:rPr>
          <w:sz w:val="28"/>
          <w:szCs w:val="28"/>
        </w:rPr>
      </w:pPr>
      <w:r>
        <w:rPr>
          <w:sz w:val="28"/>
          <w:szCs w:val="28"/>
        </w:rPr>
        <w:t xml:space="preserve">      9.Взема решение за членуване или прекратяване на членството на читалището в читалищно сдружение и в Съюза на народните читалища.</w:t>
      </w:r>
    </w:p>
    <w:p w:rsidR="00FA625A" w:rsidRDefault="00FA625A" w:rsidP="00FA625A">
      <w:pPr>
        <w:rPr>
          <w:sz w:val="28"/>
          <w:szCs w:val="28"/>
        </w:rPr>
      </w:pPr>
      <w:r>
        <w:rPr>
          <w:sz w:val="28"/>
          <w:szCs w:val="28"/>
        </w:rPr>
        <w:t xml:space="preserve">     10.Взема решения  за отнасяне пред съда на незаконосъобразни действия  на ръководните органи или на отделни членове на читалището.</w:t>
      </w:r>
    </w:p>
    <w:p w:rsidR="00FA625A" w:rsidRDefault="00FA625A" w:rsidP="00FA625A">
      <w:pPr>
        <w:rPr>
          <w:sz w:val="28"/>
          <w:szCs w:val="28"/>
        </w:rPr>
      </w:pPr>
      <w:r>
        <w:rPr>
          <w:sz w:val="28"/>
          <w:szCs w:val="28"/>
        </w:rPr>
        <w:t xml:space="preserve">     11.Отменя решения на органите на читалището.                                                  12. Взема решения за прекратяване на читалището.                                                                                                     </w:t>
      </w:r>
    </w:p>
    <w:p w:rsidR="00FA625A" w:rsidRDefault="00FA625A" w:rsidP="00FA625A">
      <w:pPr>
        <w:rPr>
          <w:sz w:val="28"/>
          <w:szCs w:val="28"/>
        </w:rPr>
      </w:pPr>
      <w:r>
        <w:rPr>
          <w:sz w:val="28"/>
          <w:szCs w:val="28"/>
        </w:rPr>
        <w:lastRenderedPageBreak/>
        <w:t xml:space="preserve">     13.Взема решения за откриване на клонове на читалището след  съгласуване  с Община Несебър.</w:t>
      </w:r>
    </w:p>
    <w:p w:rsidR="00FA625A" w:rsidRDefault="00FA625A" w:rsidP="00FA625A">
      <w:pPr>
        <w:rPr>
          <w:sz w:val="28"/>
          <w:szCs w:val="28"/>
        </w:rPr>
      </w:pPr>
      <w:r>
        <w:rPr>
          <w:sz w:val="28"/>
          <w:szCs w:val="28"/>
        </w:rPr>
        <w:t xml:space="preserve">    14.Определя размера на членския  внос.</w:t>
      </w:r>
    </w:p>
    <w:p w:rsidR="00FA625A" w:rsidRDefault="00FA625A" w:rsidP="00FA625A">
      <w:pPr>
        <w:rPr>
          <w:sz w:val="28"/>
          <w:szCs w:val="28"/>
        </w:rPr>
      </w:pPr>
      <w:r>
        <w:rPr>
          <w:sz w:val="28"/>
          <w:szCs w:val="28"/>
        </w:rPr>
        <w:t xml:space="preserve">    </w:t>
      </w:r>
    </w:p>
    <w:p w:rsidR="00FA625A" w:rsidRDefault="00FA625A" w:rsidP="00FA625A">
      <w:pPr>
        <w:rPr>
          <w:sz w:val="28"/>
          <w:szCs w:val="28"/>
        </w:rPr>
      </w:pPr>
      <w:r>
        <w:rPr>
          <w:sz w:val="28"/>
          <w:szCs w:val="28"/>
        </w:rPr>
        <w:t xml:space="preserve">  /2/ Решенията на Общото събрание са задължителни за другите органи на читалището.</w:t>
      </w:r>
    </w:p>
    <w:p w:rsidR="00FA625A" w:rsidRDefault="00FA625A" w:rsidP="00FA625A">
      <w:pPr>
        <w:rPr>
          <w:sz w:val="28"/>
          <w:szCs w:val="28"/>
        </w:rPr>
      </w:pPr>
    </w:p>
    <w:p w:rsidR="00FA625A" w:rsidRDefault="00FA625A" w:rsidP="00FA625A">
      <w:pPr>
        <w:rPr>
          <w:sz w:val="28"/>
          <w:szCs w:val="28"/>
        </w:rPr>
      </w:pPr>
      <w:r>
        <w:rPr>
          <w:sz w:val="28"/>
          <w:szCs w:val="28"/>
        </w:rPr>
        <w:t>Чл. 18 /1/ Редовно общо събрание на читалището се свиква от настоятелството най- малко веднъж годишно.Извънредно общо събрание може да бъде свикано по решение на настоятелството, по искане на проверителната комисия или на 1/3 от членовете на читалището с право на глас.</w:t>
      </w:r>
    </w:p>
    <w:p w:rsidR="00FA625A" w:rsidRDefault="00FA625A" w:rsidP="00FA625A">
      <w:pPr>
        <w:rPr>
          <w:sz w:val="28"/>
          <w:szCs w:val="28"/>
        </w:rPr>
      </w:pPr>
      <w:r>
        <w:rPr>
          <w:sz w:val="28"/>
          <w:szCs w:val="28"/>
        </w:rPr>
        <w:t xml:space="preserve">          /2/При отказ на настоятелството да свика извънредно общо събрание, до 15 дни от постъпване на искането, проверителната комисия или 1/3 от членовете на читалището с право на глас могат да свикат извънредно общо събрание от свое име.</w:t>
      </w:r>
    </w:p>
    <w:p w:rsidR="00FA625A" w:rsidRDefault="00FA625A" w:rsidP="00FA625A">
      <w:pPr>
        <w:rPr>
          <w:sz w:val="28"/>
          <w:szCs w:val="28"/>
        </w:rPr>
      </w:pPr>
      <w:r>
        <w:rPr>
          <w:sz w:val="28"/>
          <w:szCs w:val="28"/>
        </w:rPr>
        <w:t xml:space="preserve">         /3/ Поканата за събранието трябва да съдържа дневния ред, датата, часът и мястото на провеждането му и кой го свиква.Тя трябва да бъде получена срещу подпис или връчена на членовете на читалището не по – късно от 7 дни от датата на провеждането му.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FA625A" w:rsidRDefault="00FA625A" w:rsidP="00FA625A">
      <w:pPr>
        <w:rPr>
          <w:sz w:val="28"/>
          <w:szCs w:val="28"/>
        </w:rPr>
      </w:pPr>
      <w:r>
        <w:rPr>
          <w:sz w:val="28"/>
          <w:szCs w:val="28"/>
        </w:rPr>
        <w:t xml:space="preserve">         /4/. Общото събрание е законно ако присъствуват най- малко половината от имащите право на глас членове на читалището.При липса на кворум събранието се отлага с един час.Тогава събранието е законно, ако на него присъствуват не по – малко от 1/3 от членовете при редовно общо събрание и не по- малко от половината плюс един от членовете при извънредно общо събрание.</w:t>
      </w:r>
    </w:p>
    <w:p w:rsidR="00FA625A" w:rsidRDefault="00FA625A" w:rsidP="00FA625A">
      <w:pPr>
        <w:rPr>
          <w:sz w:val="28"/>
          <w:szCs w:val="28"/>
        </w:rPr>
      </w:pPr>
      <w:r>
        <w:rPr>
          <w:sz w:val="28"/>
          <w:szCs w:val="28"/>
        </w:rPr>
        <w:t xml:space="preserve">         /5/Решенията по чл.17, т.1, 5, 11, 12 и 13 се вземат с мнозинство най- малко 2/3 от всички членове.Останалите решения се вземат с мнозинство с повоче от половината от присъствуващите членове.</w:t>
      </w:r>
    </w:p>
    <w:p w:rsidR="00FA625A" w:rsidRDefault="00FA625A" w:rsidP="00FA625A">
      <w:pPr>
        <w:rPr>
          <w:sz w:val="28"/>
          <w:szCs w:val="28"/>
        </w:rPr>
      </w:pPr>
      <w:r>
        <w:rPr>
          <w:sz w:val="28"/>
          <w:szCs w:val="28"/>
        </w:rPr>
        <w:t xml:space="preserve">         /6/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на този устав.</w:t>
      </w:r>
    </w:p>
    <w:p w:rsidR="00FA625A" w:rsidRDefault="00FA625A" w:rsidP="00FA625A">
      <w:pPr>
        <w:rPr>
          <w:sz w:val="28"/>
          <w:szCs w:val="28"/>
        </w:rPr>
      </w:pPr>
      <w:r>
        <w:rPr>
          <w:sz w:val="28"/>
          <w:szCs w:val="28"/>
        </w:rPr>
        <w:t xml:space="preserve">         /7/. Искът се предявява в едномесечен срок от узнаването на решението но не по – късно от една година от датата на вземане на решението.</w:t>
      </w:r>
    </w:p>
    <w:p w:rsidR="00FA625A" w:rsidRDefault="00FA625A" w:rsidP="00FA625A">
      <w:pPr>
        <w:rPr>
          <w:sz w:val="28"/>
          <w:szCs w:val="28"/>
        </w:rPr>
      </w:pPr>
      <w:r>
        <w:rPr>
          <w:sz w:val="28"/>
          <w:szCs w:val="28"/>
        </w:rPr>
        <w:t xml:space="preserve">        /8/. Прокурорът може да иска от Окръжния съд по седалището на читалището да отмени решение по – общото събрание, което протеворечи на закона или устава, в едномесечен срок от узнаване на решениета, не по – късно от една година от датата на вземане на решението.</w:t>
      </w:r>
    </w:p>
    <w:p w:rsidR="00FA625A" w:rsidRDefault="00FA625A" w:rsidP="00FA625A">
      <w:pPr>
        <w:rPr>
          <w:sz w:val="28"/>
          <w:szCs w:val="28"/>
        </w:rPr>
      </w:pPr>
    </w:p>
    <w:p w:rsidR="00FA625A" w:rsidRDefault="00FA625A" w:rsidP="00FA625A">
      <w:pPr>
        <w:rPr>
          <w:sz w:val="28"/>
          <w:szCs w:val="28"/>
        </w:rPr>
      </w:pPr>
      <w:r>
        <w:rPr>
          <w:sz w:val="28"/>
          <w:szCs w:val="28"/>
        </w:rPr>
        <w:lastRenderedPageBreak/>
        <w:t>Чл.19. /1/. Изпълнителен орган на читалището е настоятелството, което се състои най – малко от три члена, избрани за срок от три години.Същите да нямат роднински връзки помежду си по права и съребрена линия до четвърта степен на родство.</w:t>
      </w:r>
    </w:p>
    <w:p w:rsidR="00FA625A" w:rsidRDefault="00FA625A" w:rsidP="00FA625A">
      <w:pPr>
        <w:rPr>
          <w:sz w:val="28"/>
          <w:szCs w:val="28"/>
        </w:rPr>
      </w:pPr>
      <w:r>
        <w:rPr>
          <w:sz w:val="28"/>
          <w:szCs w:val="28"/>
        </w:rPr>
        <w:t xml:space="preserve">         /2/. Настоятелството:</w:t>
      </w:r>
    </w:p>
    <w:p w:rsidR="00FA625A" w:rsidRDefault="00FA625A" w:rsidP="00FA625A">
      <w:pPr>
        <w:rPr>
          <w:sz w:val="28"/>
          <w:szCs w:val="28"/>
        </w:rPr>
      </w:pPr>
      <w:r>
        <w:rPr>
          <w:sz w:val="28"/>
          <w:szCs w:val="28"/>
        </w:rPr>
        <w:t>1.Свиква общото събрание.</w:t>
      </w:r>
    </w:p>
    <w:p w:rsidR="00FA625A" w:rsidRDefault="00FA625A" w:rsidP="00FA625A">
      <w:pPr>
        <w:rPr>
          <w:sz w:val="28"/>
          <w:szCs w:val="28"/>
        </w:rPr>
      </w:pPr>
      <w:r>
        <w:rPr>
          <w:sz w:val="28"/>
          <w:szCs w:val="28"/>
        </w:rPr>
        <w:t>2.Осигурява изпълнението на решенията на общото събрание.</w:t>
      </w:r>
    </w:p>
    <w:p w:rsidR="00FA625A" w:rsidRDefault="00FA625A" w:rsidP="00FA625A">
      <w:pPr>
        <w:rPr>
          <w:sz w:val="28"/>
          <w:szCs w:val="28"/>
        </w:rPr>
      </w:pPr>
      <w:r>
        <w:rPr>
          <w:sz w:val="28"/>
          <w:szCs w:val="28"/>
        </w:rPr>
        <w:t>3. Подготвя и внася в общото събрание проект за бюджет на читалището и утвърждава щата му.</w:t>
      </w:r>
    </w:p>
    <w:p w:rsidR="00FA625A" w:rsidRDefault="00FA625A" w:rsidP="00FA625A">
      <w:pPr>
        <w:rPr>
          <w:sz w:val="28"/>
          <w:szCs w:val="28"/>
        </w:rPr>
      </w:pPr>
      <w:r>
        <w:rPr>
          <w:sz w:val="28"/>
          <w:szCs w:val="28"/>
        </w:rPr>
        <w:t>4. Подготвя и внася в общото събрание отчет за дейността на читалището.</w:t>
      </w:r>
    </w:p>
    <w:p w:rsidR="00FA625A" w:rsidRDefault="00FA625A" w:rsidP="00FA625A">
      <w:pPr>
        <w:rPr>
          <w:sz w:val="28"/>
          <w:szCs w:val="28"/>
        </w:rPr>
      </w:pPr>
      <w:r>
        <w:rPr>
          <w:sz w:val="28"/>
          <w:szCs w:val="28"/>
        </w:rPr>
        <w:t>5. Осъществява и други правомощия, дадени от закона и устава, както и от решенията на общото събрание.</w:t>
      </w:r>
    </w:p>
    <w:p w:rsidR="00FA625A" w:rsidRDefault="00FA625A" w:rsidP="00FA625A">
      <w:pPr>
        <w:rPr>
          <w:sz w:val="28"/>
          <w:szCs w:val="28"/>
        </w:rPr>
      </w:pPr>
      <w:r>
        <w:rPr>
          <w:sz w:val="28"/>
          <w:szCs w:val="28"/>
        </w:rPr>
        <w:t>6. Назначава секретаря на читалището и утвърждава длъжностната му характеристика.</w:t>
      </w:r>
    </w:p>
    <w:p w:rsidR="00FA625A" w:rsidRDefault="00FA625A" w:rsidP="00FA625A">
      <w:pPr>
        <w:rPr>
          <w:sz w:val="28"/>
          <w:szCs w:val="28"/>
        </w:rPr>
      </w:pPr>
      <w:r>
        <w:rPr>
          <w:sz w:val="28"/>
          <w:szCs w:val="28"/>
        </w:rPr>
        <w:t>7. Взема решения относно действия на разпореждане и управление с читалищна собственост съобразно ЗНЧ и този устав.</w:t>
      </w:r>
    </w:p>
    <w:p w:rsidR="00FA625A" w:rsidRDefault="00FA625A" w:rsidP="00FA625A">
      <w:pPr>
        <w:rPr>
          <w:sz w:val="28"/>
          <w:szCs w:val="28"/>
        </w:rPr>
      </w:pPr>
      <w:r>
        <w:rPr>
          <w:sz w:val="28"/>
          <w:szCs w:val="28"/>
        </w:rPr>
        <w:t>8. Определя броя на видовете дейности.</w:t>
      </w:r>
    </w:p>
    <w:p w:rsidR="00FA625A" w:rsidRDefault="00FA625A" w:rsidP="00FA625A">
      <w:pPr>
        <w:rPr>
          <w:sz w:val="28"/>
          <w:szCs w:val="28"/>
        </w:rPr>
      </w:pPr>
      <w:r>
        <w:rPr>
          <w:sz w:val="28"/>
          <w:szCs w:val="28"/>
        </w:rPr>
        <w:t xml:space="preserve">        /3/. Настоятелството само определя реда на своята работа и заседава не по – малко от четири пъти годишно.</w:t>
      </w:r>
    </w:p>
    <w:p w:rsidR="00FA625A" w:rsidRDefault="00FA625A" w:rsidP="00FA625A">
      <w:pPr>
        <w:rPr>
          <w:sz w:val="28"/>
          <w:szCs w:val="28"/>
        </w:rPr>
      </w:pPr>
      <w:r>
        <w:rPr>
          <w:sz w:val="28"/>
          <w:szCs w:val="28"/>
        </w:rPr>
        <w:t xml:space="preserve">       /4/. Настоятелството взема решения с мнозинство с повече от половината от членовете си.</w:t>
      </w:r>
    </w:p>
    <w:p w:rsidR="00FA625A" w:rsidRDefault="00FA625A" w:rsidP="00FA625A">
      <w:pPr>
        <w:rPr>
          <w:sz w:val="28"/>
          <w:szCs w:val="28"/>
        </w:rPr>
      </w:pPr>
    </w:p>
    <w:p w:rsidR="00FA625A" w:rsidRDefault="00FA625A" w:rsidP="00FA625A">
      <w:pPr>
        <w:rPr>
          <w:sz w:val="28"/>
          <w:szCs w:val="28"/>
        </w:rPr>
      </w:pPr>
      <w:r>
        <w:rPr>
          <w:sz w:val="28"/>
          <w:szCs w:val="28"/>
        </w:rPr>
        <w:t xml:space="preserve">  Чл.20./1/.Председателят на читалището е член на настоятелството и се избира от общото събрание за срок от три години.</w:t>
      </w:r>
    </w:p>
    <w:p w:rsidR="00FA625A" w:rsidRDefault="00FA625A" w:rsidP="00FA625A">
      <w:pPr>
        <w:rPr>
          <w:sz w:val="28"/>
          <w:szCs w:val="28"/>
        </w:rPr>
      </w:pPr>
      <w:r>
        <w:rPr>
          <w:sz w:val="28"/>
          <w:szCs w:val="28"/>
        </w:rPr>
        <w:t xml:space="preserve">         /2/. Председателят:</w:t>
      </w:r>
    </w:p>
    <w:p w:rsidR="00FA625A" w:rsidRDefault="00FA625A" w:rsidP="00FA625A">
      <w:pPr>
        <w:rPr>
          <w:sz w:val="28"/>
          <w:szCs w:val="28"/>
        </w:rPr>
      </w:pPr>
      <w:r>
        <w:rPr>
          <w:sz w:val="28"/>
          <w:szCs w:val="28"/>
        </w:rPr>
        <w:t xml:space="preserve">         1.Организира дейността на читалището съобразно закон, устава, решенията на общото събрание и настоятелството.Представлява читалището.</w:t>
      </w:r>
    </w:p>
    <w:p w:rsidR="00FA625A" w:rsidRDefault="00FA625A" w:rsidP="00FA625A">
      <w:pPr>
        <w:rPr>
          <w:sz w:val="28"/>
          <w:szCs w:val="28"/>
        </w:rPr>
      </w:pPr>
      <w:r>
        <w:rPr>
          <w:sz w:val="28"/>
          <w:szCs w:val="28"/>
        </w:rPr>
        <w:t xml:space="preserve">         2. Свиква и ръководи заседанията на настоятелството и председателства общото събрание.</w:t>
      </w:r>
    </w:p>
    <w:p w:rsidR="00FA625A" w:rsidRDefault="00FA625A" w:rsidP="00FA625A">
      <w:pPr>
        <w:rPr>
          <w:sz w:val="28"/>
          <w:szCs w:val="28"/>
        </w:rPr>
      </w:pPr>
      <w:r>
        <w:rPr>
          <w:sz w:val="28"/>
          <w:szCs w:val="28"/>
        </w:rPr>
        <w:t xml:space="preserve">         3. Отчита дейността си пред настоятелството.</w:t>
      </w:r>
    </w:p>
    <w:p w:rsidR="00FA625A" w:rsidRDefault="00FA625A" w:rsidP="00FA625A">
      <w:pPr>
        <w:rPr>
          <w:sz w:val="28"/>
          <w:szCs w:val="28"/>
        </w:rPr>
      </w:pPr>
      <w:r>
        <w:rPr>
          <w:sz w:val="28"/>
          <w:szCs w:val="28"/>
        </w:rPr>
        <w:t xml:space="preserve">         4. Сключва и прекратява трудовите договори със служителите съобразно бюджета на читалището, утвърдения щат или решение на настоятелството.</w:t>
      </w:r>
    </w:p>
    <w:p w:rsidR="00FA625A" w:rsidRDefault="00FA625A" w:rsidP="00FA625A">
      <w:pPr>
        <w:rPr>
          <w:sz w:val="28"/>
          <w:szCs w:val="28"/>
        </w:rPr>
      </w:pPr>
      <w:r>
        <w:rPr>
          <w:sz w:val="28"/>
          <w:szCs w:val="28"/>
        </w:rPr>
        <w:t xml:space="preserve">         /3/. За правомощията по ал.2, председателят може да упълномощава секретаря на читалището.</w:t>
      </w:r>
    </w:p>
    <w:p w:rsidR="00FA625A" w:rsidRDefault="00FA625A" w:rsidP="00FA625A">
      <w:pPr>
        <w:rPr>
          <w:sz w:val="28"/>
          <w:szCs w:val="28"/>
        </w:rPr>
      </w:pPr>
    </w:p>
    <w:p w:rsidR="00FA625A" w:rsidRDefault="00FA625A" w:rsidP="00FA625A">
      <w:pPr>
        <w:rPr>
          <w:sz w:val="28"/>
          <w:szCs w:val="28"/>
        </w:rPr>
      </w:pPr>
      <w:r>
        <w:rPr>
          <w:sz w:val="28"/>
          <w:szCs w:val="28"/>
        </w:rPr>
        <w:t xml:space="preserve">   Чл.21/1/. Секретарят на читалището се назначава от настоятелството.</w:t>
      </w:r>
    </w:p>
    <w:p w:rsidR="00FA625A" w:rsidRDefault="00FA625A" w:rsidP="00FA625A">
      <w:pPr>
        <w:rPr>
          <w:sz w:val="28"/>
          <w:szCs w:val="28"/>
        </w:rPr>
      </w:pPr>
      <w:r>
        <w:rPr>
          <w:sz w:val="28"/>
          <w:szCs w:val="28"/>
        </w:rPr>
        <w:t xml:space="preserve">         /2/. Секретарят на читалището:</w:t>
      </w:r>
    </w:p>
    <w:p w:rsidR="00FA625A" w:rsidRDefault="00FA625A" w:rsidP="00FA625A">
      <w:pPr>
        <w:numPr>
          <w:ilvl w:val="0"/>
          <w:numId w:val="1"/>
        </w:numPr>
        <w:rPr>
          <w:sz w:val="28"/>
          <w:szCs w:val="28"/>
        </w:rPr>
      </w:pPr>
      <w:r>
        <w:rPr>
          <w:sz w:val="28"/>
          <w:szCs w:val="28"/>
        </w:rPr>
        <w:t>Организира изпълнението на решенията на настоятелството, включително решенията за изпълнениета на бюджета.</w:t>
      </w:r>
    </w:p>
    <w:p w:rsidR="00FA625A" w:rsidRDefault="00FA625A" w:rsidP="00FA625A">
      <w:pPr>
        <w:numPr>
          <w:ilvl w:val="0"/>
          <w:numId w:val="1"/>
        </w:numPr>
        <w:rPr>
          <w:sz w:val="28"/>
          <w:szCs w:val="28"/>
        </w:rPr>
      </w:pPr>
      <w:r>
        <w:rPr>
          <w:sz w:val="28"/>
          <w:szCs w:val="28"/>
        </w:rPr>
        <w:t>Организира текущата, основна и допълнителна дейност.</w:t>
      </w:r>
    </w:p>
    <w:p w:rsidR="00FA625A" w:rsidRDefault="00FA625A" w:rsidP="00FA625A">
      <w:pPr>
        <w:numPr>
          <w:ilvl w:val="0"/>
          <w:numId w:val="1"/>
        </w:numPr>
        <w:rPr>
          <w:sz w:val="28"/>
          <w:szCs w:val="28"/>
        </w:rPr>
      </w:pPr>
      <w:r>
        <w:rPr>
          <w:sz w:val="28"/>
          <w:szCs w:val="28"/>
        </w:rPr>
        <w:t>Отговаря за работата на щатния и хоноруван персонал.</w:t>
      </w:r>
    </w:p>
    <w:p w:rsidR="00FA625A" w:rsidRDefault="00FA625A" w:rsidP="00FA625A">
      <w:pPr>
        <w:numPr>
          <w:ilvl w:val="0"/>
          <w:numId w:val="1"/>
        </w:numPr>
        <w:rPr>
          <w:sz w:val="28"/>
          <w:szCs w:val="28"/>
        </w:rPr>
      </w:pPr>
      <w:r>
        <w:rPr>
          <w:sz w:val="28"/>
          <w:szCs w:val="28"/>
        </w:rPr>
        <w:lastRenderedPageBreak/>
        <w:t xml:space="preserve"> Представлява читалището заедно и поотделно с председателя.</w:t>
      </w:r>
    </w:p>
    <w:p w:rsidR="00FA625A" w:rsidRDefault="00FA625A" w:rsidP="00FA625A">
      <w:pPr>
        <w:rPr>
          <w:sz w:val="28"/>
          <w:szCs w:val="28"/>
        </w:rPr>
      </w:pPr>
      <w:r>
        <w:rPr>
          <w:sz w:val="28"/>
          <w:szCs w:val="28"/>
        </w:rPr>
        <w:t xml:space="preserve">        /3/. Секретарят на читалището работи като негов щатен служител.Правата и задълженията на секретаря се определят от настоятелството в длъжностна хапактеристика. Трудовото възнаграждение на секретаря се определя от настоятелството. </w:t>
      </w:r>
    </w:p>
    <w:p w:rsidR="00FA625A" w:rsidRDefault="00FA625A" w:rsidP="00FA625A">
      <w:pPr>
        <w:rPr>
          <w:sz w:val="28"/>
          <w:szCs w:val="28"/>
        </w:rPr>
      </w:pPr>
      <w:r>
        <w:rPr>
          <w:sz w:val="28"/>
          <w:szCs w:val="28"/>
        </w:rPr>
        <w:t xml:space="preserve">       /4/.  Секретарят не може да е в роднински връзки с членовете на настоятелството на проверителната комисия по права и съребрена линия до четвърта степен, както и да бъде съпруг /а/ на председателя на читалището.</w:t>
      </w:r>
    </w:p>
    <w:p w:rsidR="00FA625A" w:rsidRDefault="00FA625A" w:rsidP="00FA625A">
      <w:pPr>
        <w:rPr>
          <w:sz w:val="28"/>
          <w:szCs w:val="28"/>
        </w:rPr>
      </w:pPr>
    </w:p>
    <w:p w:rsidR="00FA625A" w:rsidRDefault="00FA625A" w:rsidP="00FA625A">
      <w:pPr>
        <w:rPr>
          <w:sz w:val="28"/>
          <w:szCs w:val="28"/>
        </w:rPr>
      </w:pPr>
      <w:r>
        <w:rPr>
          <w:sz w:val="28"/>
          <w:szCs w:val="28"/>
        </w:rPr>
        <w:t xml:space="preserve">   Чл.22./1/. Проверителната комисия се състои от трима членове, избрани за срок от три години.</w:t>
      </w:r>
    </w:p>
    <w:p w:rsidR="00FA625A" w:rsidRDefault="00FA625A" w:rsidP="00FA625A">
      <w:pPr>
        <w:rPr>
          <w:sz w:val="28"/>
          <w:szCs w:val="28"/>
        </w:rPr>
      </w:pPr>
      <w:r>
        <w:rPr>
          <w:sz w:val="28"/>
          <w:szCs w:val="28"/>
        </w:rPr>
        <w:t xml:space="preserve">         /2/. Членовете на проверителната комисия не могат да бъдат лица които са в трудовоправни отношение с читалището или са роднини на членовете на настоятелството, председателя или секретаря по права линия, съпрузи, братя, сестри и роднини по сватовство от първа степен.</w:t>
      </w:r>
    </w:p>
    <w:p w:rsidR="00FA625A" w:rsidRDefault="00FA625A" w:rsidP="00FA625A">
      <w:pPr>
        <w:rPr>
          <w:sz w:val="28"/>
          <w:szCs w:val="28"/>
        </w:rPr>
      </w:pPr>
      <w:r w:rsidRPr="00862DDC">
        <w:rPr>
          <w:sz w:val="28"/>
          <w:szCs w:val="28"/>
        </w:rPr>
        <w:t xml:space="preserve">     </w:t>
      </w:r>
      <w:r>
        <w:rPr>
          <w:sz w:val="28"/>
          <w:szCs w:val="28"/>
        </w:rPr>
        <w:t>/3/Проверителната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FA625A" w:rsidRDefault="00FA625A" w:rsidP="00FA625A">
      <w:pPr>
        <w:rPr>
          <w:sz w:val="28"/>
          <w:szCs w:val="28"/>
        </w:rPr>
      </w:pPr>
      <w:r>
        <w:rPr>
          <w:sz w:val="28"/>
          <w:szCs w:val="28"/>
        </w:rPr>
        <w:t xml:space="preserve">    /4/ При констатирани нарушения проверителната комисия уведомява общото събрание на читалището ,а при данни за извършено престъпление и органите на протуратурата.</w:t>
      </w:r>
    </w:p>
    <w:p w:rsidR="00FA625A" w:rsidRDefault="00FA625A" w:rsidP="00FA625A">
      <w:pPr>
        <w:rPr>
          <w:sz w:val="28"/>
          <w:szCs w:val="28"/>
        </w:rPr>
      </w:pPr>
    </w:p>
    <w:p w:rsidR="00FA625A" w:rsidRDefault="00FA625A" w:rsidP="00FA625A">
      <w:pPr>
        <w:rPr>
          <w:sz w:val="28"/>
          <w:szCs w:val="28"/>
        </w:rPr>
      </w:pPr>
      <w:r>
        <w:rPr>
          <w:sz w:val="28"/>
          <w:szCs w:val="28"/>
        </w:rPr>
        <w:t xml:space="preserve">  Чл.23  Не могат да бъдат избирани за членове на настоятелството, проверителната комисия и секретари лица ,които са осъждани и лишавани от свобода за умишлени престъпления от общ характер.Председателят на проверителната комисия участва в работата на настоятелството без право на глас.</w:t>
      </w:r>
    </w:p>
    <w:p w:rsidR="00FA625A" w:rsidRDefault="00FA625A" w:rsidP="00FA625A">
      <w:pPr>
        <w:rPr>
          <w:sz w:val="28"/>
          <w:szCs w:val="28"/>
        </w:rPr>
      </w:pPr>
    </w:p>
    <w:p w:rsidR="00FA625A" w:rsidRDefault="00FA625A" w:rsidP="00FA625A">
      <w:pPr>
        <w:rPr>
          <w:sz w:val="28"/>
          <w:szCs w:val="28"/>
        </w:rPr>
      </w:pPr>
      <w:r>
        <w:rPr>
          <w:sz w:val="28"/>
          <w:szCs w:val="28"/>
        </w:rPr>
        <w:t xml:space="preserve">  Чл. 24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p>
    <w:p w:rsidR="00FA625A" w:rsidRPr="00D01242" w:rsidRDefault="00FA625A" w:rsidP="00FA625A">
      <w:pPr>
        <w:rPr>
          <w:sz w:val="28"/>
          <w:szCs w:val="28"/>
        </w:rPr>
      </w:pPr>
    </w:p>
    <w:p w:rsidR="00FA625A" w:rsidRDefault="00FA625A" w:rsidP="00FA625A">
      <w:pPr>
        <w:rPr>
          <w:sz w:val="28"/>
          <w:szCs w:val="28"/>
        </w:rPr>
      </w:pPr>
    </w:p>
    <w:p w:rsidR="00FA625A" w:rsidRDefault="00FA625A" w:rsidP="00FA625A">
      <w:pPr>
        <w:rPr>
          <w:sz w:val="28"/>
          <w:szCs w:val="28"/>
        </w:rPr>
      </w:pPr>
    </w:p>
    <w:p w:rsidR="00FA625A" w:rsidRDefault="00FA625A" w:rsidP="00FA625A">
      <w:pPr>
        <w:rPr>
          <w:sz w:val="28"/>
          <w:szCs w:val="28"/>
        </w:rPr>
      </w:pPr>
    </w:p>
    <w:p w:rsidR="00FA625A" w:rsidRPr="00D01242" w:rsidRDefault="00FA625A" w:rsidP="00FA625A">
      <w:pPr>
        <w:rPr>
          <w:sz w:val="28"/>
          <w:szCs w:val="28"/>
        </w:rPr>
      </w:pPr>
    </w:p>
    <w:p w:rsidR="00FA625A" w:rsidRDefault="00FA625A" w:rsidP="00FA625A">
      <w:pPr>
        <w:rPr>
          <w:sz w:val="28"/>
          <w:szCs w:val="28"/>
        </w:rPr>
      </w:pPr>
    </w:p>
    <w:p w:rsidR="00FA625A" w:rsidRDefault="00FA625A" w:rsidP="00FA625A">
      <w:pPr>
        <w:tabs>
          <w:tab w:val="left" w:pos="1950"/>
        </w:tabs>
        <w:jc w:val="center"/>
        <w:rPr>
          <w:sz w:val="28"/>
          <w:szCs w:val="28"/>
        </w:rPr>
      </w:pPr>
      <w:r>
        <w:rPr>
          <w:sz w:val="28"/>
          <w:szCs w:val="28"/>
        </w:rPr>
        <w:t>ГЛАВА    ЧЕТВЪРТА</w:t>
      </w:r>
    </w:p>
    <w:p w:rsidR="00FA625A" w:rsidRDefault="00FA625A" w:rsidP="00FA625A">
      <w:pPr>
        <w:tabs>
          <w:tab w:val="left" w:pos="1950"/>
        </w:tabs>
        <w:jc w:val="center"/>
        <w:rPr>
          <w:sz w:val="28"/>
          <w:szCs w:val="28"/>
        </w:rPr>
      </w:pPr>
    </w:p>
    <w:p w:rsidR="00FA625A" w:rsidRDefault="00FA625A" w:rsidP="00FA625A">
      <w:pPr>
        <w:tabs>
          <w:tab w:val="left" w:pos="1950"/>
        </w:tabs>
        <w:jc w:val="center"/>
        <w:rPr>
          <w:sz w:val="28"/>
          <w:szCs w:val="28"/>
        </w:rPr>
      </w:pPr>
      <w:r>
        <w:rPr>
          <w:sz w:val="28"/>
          <w:szCs w:val="28"/>
        </w:rPr>
        <w:t>ИМУЩЕСТВО И ФИНАНСИРАНЕ</w:t>
      </w:r>
    </w:p>
    <w:p w:rsidR="00FA625A" w:rsidRDefault="00FA625A" w:rsidP="00FA625A">
      <w:pPr>
        <w:tabs>
          <w:tab w:val="left" w:pos="1950"/>
        </w:tabs>
        <w:jc w:val="center"/>
        <w:rPr>
          <w:sz w:val="28"/>
          <w:szCs w:val="28"/>
        </w:rPr>
      </w:pPr>
    </w:p>
    <w:p w:rsidR="00FA625A" w:rsidRDefault="00FA625A" w:rsidP="00FA625A">
      <w:pPr>
        <w:tabs>
          <w:tab w:val="left" w:pos="1950"/>
        </w:tabs>
        <w:jc w:val="center"/>
        <w:rPr>
          <w:sz w:val="28"/>
          <w:szCs w:val="28"/>
        </w:rPr>
      </w:pPr>
    </w:p>
    <w:p w:rsidR="00FA625A" w:rsidRDefault="00FA625A" w:rsidP="00FA625A">
      <w:pPr>
        <w:tabs>
          <w:tab w:val="left" w:pos="1950"/>
        </w:tabs>
        <w:rPr>
          <w:sz w:val="28"/>
          <w:szCs w:val="28"/>
        </w:rPr>
      </w:pPr>
    </w:p>
    <w:p w:rsidR="00FA625A" w:rsidRDefault="00FA625A" w:rsidP="00FA625A">
      <w:pPr>
        <w:tabs>
          <w:tab w:val="left" w:pos="1950"/>
        </w:tabs>
        <w:rPr>
          <w:sz w:val="28"/>
          <w:szCs w:val="28"/>
        </w:rPr>
      </w:pPr>
      <w:r>
        <w:rPr>
          <w:sz w:val="28"/>
          <w:szCs w:val="28"/>
        </w:rPr>
        <w:t>Чл.25./1/. Читалище „Светлина – 1928” ползва сграда общинска собственост.</w:t>
      </w:r>
    </w:p>
    <w:p w:rsidR="00FA625A" w:rsidRDefault="00FA625A" w:rsidP="00FA625A">
      <w:pPr>
        <w:tabs>
          <w:tab w:val="left" w:pos="1950"/>
        </w:tabs>
        <w:rPr>
          <w:sz w:val="28"/>
          <w:szCs w:val="28"/>
        </w:rPr>
      </w:pPr>
      <w:r>
        <w:rPr>
          <w:sz w:val="28"/>
          <w:szCs w:val="28"/>
        </w:rPr>
        <w:t xml:space="preserve">         /2/. Имуществото на народно читалище „ Светлина – 1928” се състои от дълготрайни материални активи и малоценни материали / в закона е формулирано така: От право на собственост и други вещни права, вземания, ценни книжа, други права и задължения/.</w:t>
      </w:r>
    </w:p>
    <w:p w:rsidR="00FA625A" w:rsidRDefault="00FA625A" w:rsidP="00FA625A">
      <w:pPr>
        <w:tabs>
          <w:tab w:val="left" w:pos="1950"/>
        </w:tabs>
        <w:rPr>
          <w:sz w:val="28"/>
          <w:szCs w:val="28"/>
        </w:rPr>
      </w:pPr>
    </w:p>
    <w:p w:rsidR="00FA625A" w:rsidRDefault="00FA625A" w:rsidP="00FA625A">
      <w:pPr>
        <w:tabs>
          <w:tab w:val="left" w:pos="1950"/>
        </w:tabs>
        <w:rPr>
          <w:sz w:val="28"/>
          <w:szCs w:val="28"/>
        </w:rPr>
      </w:pPr>
      <w:r>
        <w:rPr>
          <w:sz w:val="28"/>
          <w:szCs w:val="28"/>
        </w:rPr>
        <w:t>Чл.26. Читалището набира средства от следните източници:</w:t>
      </w:r>
    </w:p>
    <w:p w:rsidR="00FA625A" w:rsidRDefault="00FA625A" w:rsidP="00FA625A">
      <w:pPr>
        <w:numPr>
          <w:ilvl w:val="0"/>
          <w:numId w:val="2"/>
        </w:numPr>
        <w:tabs>
          <w:tab w:val="left" w:pos="1950"/>
        </w:tabs>
        <w:rPr>
          <w:sz w:val="28"/>
          <w:szCs w:val="28"/>
        </w:rPr>
      </w:pPr>
      <w:r>
        <w:rPr>
          <w:sz w:val="28"/>
          <w:szCs w:val="28"/>
        </w:rPr>
        <w:t>Членски внос.</w:t>
      </w:r>
    </w:p>
    <w:p w:rsidR="00FA625A" w:rsidRDefault="00FA625A" w:rsidP="00FA625A">
      <w:pPr>
        <w:numPr>
          <w:ilvl w:val="0"/>
          <w:numId w:val="2"/>
        </w:numPr>
        <w:tabs>
          <w:tab w:val="left" w:pos="1950"/>
        </w:tabs>
        <w:rPr>
          <w:sz w:val="28"/>
          <w:szCs w:val="28"/>
        </w:rPr>
      </w:pPr>
      <w:r>
        <w:rPr>
          <w:sz w:val="28"/>
          <w:szCs w:val="28"/>
        </w:rPr>
        <w:t>Културно – просветна и информационна дейност.</w:t>
      </w:r>
    </w:p>
    <w:p w:rsidR="00FA625A" w:rsidRDefault="00FA625A" w:rsidP="00FA625A">
      <w:pPr>
        <w:numPr>
          <w:ilvl w:val="0"/>
          <w:numId w:val="2"/>
        </w:numPr>
        <w:tabs>
          <w:tab w:val="left" w:pos="1950"/>
        </w:tabs>
        <w:rPr>
          <w:sz w:val="28"/>
          <w:szCs w:val="28"/>
        </w:rPr>
      </w:pPr>
      <w:r>
        <w:rPr>
          <w:sz w:val="28"/>
          <w:szCs w:val="28"/>
        </w:rPr>
        <w:t>Субсидии от държавния и общинския бюджет.</w:t>
      </w:r>
    </w:p>
    <w:p w:rsidR="00FA625A" w:rsidRDefault="00FA625A" w:rsidP="00FA625A">
      <w:pPr>
        <w:numPr>
          <w:ilvl w:val="0"/>
          <w:numId w:val="2"/>
        </w:numPr>
        <w:tabs>
          <w:tab w:val="left" w:pos="1950"/>
        </w:tabs>
        <w:rPr>
          <w:sz w:val="28"/>
          <w:szCs w:val="28"/>
        </w:rPr>
      </w:pPr>
      <w:r>
        <w:rPr>
          <w:sz w:val="28"/>
          <w:szCs w:val="28"/>
        </w:rPr>
        <w:t>Наеми от недвижимо и движимо имущество.</w:t>
      </w:r>
    </w:p>
    <w:p w:rsidR="00FA625A" w:rsidRDefault="00FA625A" w:rsidP="00FA625A">
      <w:pPr>
        <w:numPr>
          <w:ilvl w:val="0"/>
          <w:numId w:val="2"/>
        </w:numPr>
        <w:tabs>
          <w:tab w:val="left" w:pos="1950"/>
        </w:tabs>
        <w:rPr>
          <w:sz w:val="28"/>
          <w:szCs w:val="28"/>
        </w:rPr>
      </w:pPr>
      <w:r>
        <w:rPr>
          <w:sz w:val="28"/>
          <w:szCs w:val="28"/>
        </w:rPr>
        <w:t>Дарения и завещания.</w:t>
      </w:r>
    </w:p>
    <w:p w:rsidR="00FA625A" w:rsidRDefault="00FA625A" w:rsidP="00FA625A">
      <w:pPr>
        <w:numPr>
          <w:ilvl w:val="0"/>
          <w:numId w:val="2"/>
        </w:numPr>
        <w:tabs>
          <w:tab w:val="left" w:pos="1950"/>
        </w:tabs>
        <w:rPr>
          <w:sz w:val="28"/>
          <w:szCs w:val="28"/>
        </w:rPr>
      </w:pPr>
      <w:r>
        <w:rPr>
          <w:sz w:val="28"/>
          <w:szCs w:val="28"/>
        </w:rPr>
        <w:t>Други приходи.</w:t>
      </w:r>
    </w:p>
    <w:p w:rsidR="00FA625A" w:rsidRDefault="00FA625A" w:rsidP="00FA625A">
      <w:pPr>
        <w:tabs>
          <w:tab w:val="left" w:pos="1950"/>
        </w:tabs>
        <w:rPr>
          <w:sz w:val="28"/>
          <w:szCs w:val="28"/>
        </w:rPr>
      </w:pPr>
    </w:p>
    <w:p w:rsidR="00FA625A" w:rsidRDefault="00FA625A" w:rsidP="00FA625A">
      <w:pPr>
        <w:tabs>
          <w:tab w:val="left" w:pos="1950"/>
        </w:tabs>
        <w:rPr>
          <w:sz w:val="28"/>
          <w:szCs w:val="28"/>
        </w:rPr>
      </w:pPr>
      <w:r>
        <w:rPr>
          <w:sz w:val="28"/>
          <w:szCs w:val="28"/>
        </w:rPr>
        <w:t>Чл.27./1/. Читалищното настоятелство определя представител който участва в комисията по чл.23, ал.1 от ЗНЧ.</w:t>
      </w:r>
    </w:p>
    <w:p w:rsidR="00FA625A" w:rsidRDefault="00FA625A" w:rsidP="00FA625A">
      <w:pPr>
        <w:tabs>
          <w:tab w:val="left" w:pos="1950"/>
        </w:tabs>
        <w:rPr>
          <w:sz w:val="28"/>
          <w:szCs w:val="28"/>
        </w:rPr>
      </w:pPr>
      <w:r>
        <w:rPr>
          <w:sz w:val="28"/>
          <w:szCs w:val="28"/>
        </w:rPr>
        <w:t xml:space="preserve">        /2/. При недостиг на средства в бюджета на читалището за ремонт на читалищната сграда, същото по – решение на настоятелството кандидатства пред общинския съвет, чрез кмета на общината за предоставяне на необходимите средства.</w:t>
      </w:r>
    </w:p>
    <w:p w:rsidR="00FA625A" w:rsidRDefault="00FA625A" w:rsidP="00FA625A">
      <w:pPr>
        <w:tabs>
          <w:tab w:val="left" w:pos="1950"/>
        </w:tabs>
        <w:rPr>
          <w:sz w:val="28"/>
          <w:szCs w:val="28"/>
        </w:rPr>
      </w:pPr>
    </w:p>
    <w:p w:rsidR="00FA625A" w:rsidRDefault="00FA625A" w:rsidP="00FA625A">
      <w:pPr>
        <w:tabs>
          <w:tab w:val="left" w:pos="1950"/>
        </w:tabs>
        <w:rPr>
          <w:sz w:val="28"/>
          <w:szCs w:val="28"/>
        </w:rPr>
      </w:pPr>
      <w:r>
        <w:rPr>
          <w:sz w:val="28"/>
          <w:szCs w:val="28"/>
        </w:rPr>
        <w:t>Чл.28./1/. Недвижими имоти, собственост на читалището, не могат да бъдат отчуждавани и ипотекирани.</w:t>
      </w:r>
    </w:p>
    <w:p w:rsidR="00FA625A" w:rsidRDefault="00FA625A" w:rsidP="00FA625A">
      <w:pPr>
        <w:tabs>
          <w:tab w:val="left" w:pos="1950"/>
        </w:tabs>
        <w:rPr>
          <w:sz w:val="28"/>
          <w:szCs w:val="28"/>
        </w:rPr>
      </w:pPr>
      <w:r>
        <w:rPr>
          <w:sz w:val="28"/>
          <w:szCs w:val="28"/>
        </w:rPr>
        <w:t xml:space="preserve">         /2/. Движимите вещи могат да бъдат отчуждавани, залагани, бракувани или заменяни с по – доброкачествени само с решение на настоятелството.</w:t>
      </w:r>
    </w:p>
    <w:p w:rsidR="00FA625A" w:rsidRDefault="00FA625A" w:rsidP="00FA625A">
      <w:pPr>
        <w:tabs>
          <w:tab w:val="left" w:pos="1950"/>
        </w:tabs>
        <w:rPr>
          <w:sz w:val="28"/>
          <w:szCs w:val="28"/>
        </w:rPr>
      </w:pPr>
      <w:r>
        <w:rPr>
          <w:sz w:val="28"/>
          <w:szCs w:val="28"/>
        </w:rPr>
        <w:t xml:space="preserve">        /3/. Недвижимото и движимо имущество, собственост на читалището, както и приходите от него не подлежат на принудително изпълнение, освен за вземанията, произтичащи от трудови правоотношения.</w:t>
      </w:r>
    </w:p>
    <w:p w:rsidR="00FA625A" w:rsidRDefault="00FA625A" w:rsidP="00FA625A">
      <w:pPr>
        <w:tabs>
          <w:tab w:val="left" w:pos="1950"/>
        </w:tabs>
        <w:rPr>
          <w:sz w:val="28"/>
          <w:szCs w:val="28"/>
        </w:rPr>
      </w:pPr>
    </w:p>
    <w:p w:rsidR="00FA625A" w:rsidRDefault="00FA625A" w:rsidP="00FA625A">
      <w:pPr>
        <w:tabs>
          <w:tab w:val="left" w:pos="1950"/>
        </w:tabs>
        <w:rPr>
          <w:sz w:val="28"/>
          <w:szCs w:val="28"/>
        </w:rPr>
      </w:pPr>
      <w:r>
        <w:rPr>
          <w:sz w:val="28"/>
          <w:szCs w:val="28"/>
        </w:rPr>
        <w:t>Чл.29./1/. Читалищното настоятелство изготвя годишния отчет за приходите и разходите, който се приема на общо събрание на читалището.</w:t>
      </w:r>
    </w:p>
    <w:p w:rsidR="00FA625A" w:rsidRDefault="00FA625A" w:rsidP="00FA625A">
      <w:pPr>
        <w:tabs>
          <w:tab w:val="left" w:pos="1950"/>
        </w:tabs>
        <w:rPr>
          <w:sz w:val="28"/>
          <w:szCs w:val="28"/>
        </w:rPr>
      </w:pPr>
      <w:r>
        <w:rPr>
          <w:sz w:val="28"/>
          <w:szCs w:val="28"/>
        </w:rPr>
        <w:t xml:space="preserve">         /2/. Председателят ежегодно в срок до 10 ноември съответната календарна година, представя пред кмета на общината предложение за дейността на читалището за следващата година.</w:t>
      </w:r>
    </w:p>
    <w:p w:rsidR="00FA625A" w:rsidRDefault="00FA625A" w:rsidP="00FA625A">
      <w:pPr>
        <w:tabs>
          <w:tab w:val="left" w:pos="1950"/>
        </w:tabs>
        <w:rPr>
          <w:sz w:val="28"/>
          <w:szCs w:val="28"/>
        </w:rPr>
      </w:pPr>
      <w:r>
        <w:rPr>
          <w:sz w:val="28"/>
          <w:szCs w:val="28"/>
        </w:rPr>
        <w:t xml:space="preserve">      /3/. Председателя ежегодно до 31 март на съответната календарна </w:t>
      </w:r>
    </w:p>
    <w:p w:rsidR="00FA625A" w:rsidRDefault="00FA625A" w:rsidP="00FA625A">
      <w:pPr>
        <w:tabs>
          <w:tab w:val="left" w:pos="1950"/>
        </w:tabs>
        <w:rPr>
          <w:sz w:val="28"/>
          <w:szCs w:val="28"/>
        </w:rPr>
      </w:pPr>
      <w:r>
        <w:rPr>
          <w:sz w:val="28"/>
          <w:szCs w:val="28"/>
        </w:rPr>
        <w:t>година, представя пред кмета на общината и общинския съвет доклад за осъществените читалищни дейности и изразходваните бюджетни средства.</w:t>
      </w:r>
    </w:p>
    <w:p w:rsidR="00FA625A" w:rsidRDefault="00FA625A" w:rsidP="00FA625A">
      <w:pPr>
        <w:tabs>
          <w:tab w:val="left" w:pos="1950"/>
        </w:tabs>
        <w:rPr>
          <w:sz w:val="28"/>
          <w:szCs w:val="28"/>
        </w:rPr>
      </w:pPr>
      <w:r>
        <w:rPr>
          <w:sz w:val="28"/>
          <w:szCs w:val="28"/>
        </w:rPr>
        <w:lastRenderedPageBreak/>
        <w:t xml:space="preserve">     /4/. Председателят на читалището, ежегодно подписва с кмета на общината договор за финансовото обезпечаване на предложената от читалището програма с читалищни дейности за съответната година.</w:t>
      </w:r>
    </w:p>
    <w:p w:rsidR="00FA625A" w:rsidRDefault="00FA625A" w:rsidP="00FA625A">
      <w:pPr>
        <w:tabs>
          <w:tab w:val="left" w:pos="1950"/>
        </w:tabs>
        <w:rPr>
          <w:sz w:val="28"/>
          <w:szCs w:val="28"/>
        </w:rPr>
      </w:pPr>
    </w:p>
    <w:p w:rsidR="00FA625A" w:rsidRDefault="00FA625A" w:rsidP="00FA625A">
      <w:pPr>
        <w:tabs>
          <w:tab w:val="left" w:pos="1950"/>
        </w:tabs>
        <w:jc w:val="center"/>
        <w:rPr>
          <w:sz w:val="28"/>
          <w:szCs w:val="28"/>
        </w:rPr>
      </w:pPr>
      <w:r>
        <w:rPr>
          <w:sz w:val="28"/>
          <w:szCs w:val="28"/>
        </w:rPr>
        <w:t>ГЛАВА ПЕТА</w:t>
      </w:r>
    </w:p>
    <w:p w:rsidR="00FA625A" w:rsidRDefault="00FA625A" w:rsidP="00FA625A">
      <w:pPr>
        <w:tabs>
          <w:tab w:val="left" w:pos="1950"/>
        </w:tabs>
        <w:jc w:val="center"/>
        <w:rPr>
          <w:sz w:val="28"/>
          <w:szCs w:val="28"/>
        </w:rPr>
      </w:pPr>
    </w:p>
    <w:p w:rsidR="00FA625A" w:rsidRDefault="00FA625A" w:rsidP="00FA625A">
      <w:pPr>
        <w:pStyle w:val="1"/>
        <w:jc w:val="center"/>
      </w:pPr>
      <w:r>
        <w:t>ПРЕКРАТЯВАНЕ</w:t>
      </w:r>
    </w:p>
    <w:p w:rsidR="00FA625A" w:rsidRDefault="00FA625A" w:rsidP="00FA625A">
      <w:pPr>
        <w:pStyle w:val="1"/>
        <w:jc w:val="center"/>
      </w:pPr>
    </w:p>
    <w:p w:rsidR="00FA625A" w:rsidRPr="0047362C" w:rsidRDefault="00FA625A" w:rsidP="00FA625A"/>
    <w:p w:rsidR="00FA625A" w:rsidRDefault="00FA625A" w:rsidP="00FA625A">
      <w:pPr>
        <w:tabs>
          <w:tab w:val="left" w:pos="1950"/>
        </w:tabs>
        <w:rPr>
          <w:sz w:val="28"/>
          <w:szCs w:val="28"/>
        </w:rPr>
      </w:pPr>
      <w:r>
        <w:rPr>
          <w:sz w:val="28"/>
          <w:szCs w:val="28"/>
        </w:rPr>
        <w:t>Чл.30./1/. Читалището може да бъде прекратено по – решение на общото събрание, вписано в регистъра на Окръжния съд.То може да бъде прекратено с ликвидация или по решение на окръжния съд ако:</w:t>
      </w:r>
    </w:p>
    <w:p w:rsidR="00FA625A" w:rsidRDefault="00FA625A" w:rsidP="00FA625A">
      <w:pPr>
        <w:numPr>
          <w:ilvl w:val="0"/>
          <w:numId w:val="3"/>
        </w:numPr>
        <w:tabs>
          <w:tab w:val="left" w:pos="1950"/>
        </w:tabs>
        <w:rPr>
          <w:sz w:val="28"/>
          <w:szCs w:val="28"/>
        </w:rPr>
      </w:pPr>
      <w:r>
        <w:rPr>
          <w:sz w:val="28"/>
          <w:szCs w:val="28"/>
        </w:rPr>
        <w:t>Дейността му противоречи на закона, устава и добрите нрави.</w:t>
      </w:r>
    </w:p>
    <w:p w:rsidR="00FA625A" w:rsidRDefault="00FA625A" w:rsidP="00FA625A">
      <w:pPr>
        <w:numPr>
          <w:ilvl w:val="0"/>
          <w:numId w:val="3"/>
        </w:numPr>
        <w:tabs>
          <w:tab w:val="left" w:pos="1950"/>
        </w:tabs>
        <w:rPr>
          <w:sz w:val="28"/>
          <w:szCs w:val="28"/>
        </w:rPr>
      </w:pPr>
      <w:r>
        <w:rPr>
          <w:sz w:val="28"/>
          <w:szCs w:val="28"/>
        </w:rPr>
        <w:t>Имуществото му не се използва според целите и предмета на дейността на читалището.</w:t>
      </w:r>
    </w:p>
    <w:p w:rsidR="00FA625A" w:rsidRDefault="00FA625A" w:rsidP="00FA625A">
      <w:pPr>
        <w:numPr>
          <w:ilvl w:val="0"/>
          <w:numId w:val="3"/>
        </w:numPr>
        <w:tabs>
          <w:tab w:val="left" w:pos="1950"/>
        </w:tabs>
        <w:rPr>
          <w:sz w:val="28"/>
          <w:szCs w:val="28"/>
        </w:rPr>
      </w:pPr>
      <w:r>
        <w:rPr>
          <w:sz w:val="28"/>
          <w:szCs w:val="28"/>
        </w:rPr>
        <w:t>Не е учредено по законния ред или обявено в несъстоятелност.</w:t>
      </w:r>
    </w:p>
    <w:p w:rsidR="00FA625A" w:rsidRDefault="00FA625A" w:rsidP="00FA625A">
      <w:pPr>
        <w:numPr>
          <w:ilvl w:val="0"/>
          <w:numId w:val="3"/>
        </w:numPr>
        <w:tabs>
          <w:tab w:val="left" w:pos="1950"/>
        </w:tabs>
        <w:rPr>
          <w:sz w:val="28"/>
          <w:szCs w:val="28"/>
        </w:rPr>
      </w:pPr>
      <w:r>
        <w:rPr>
          <w:sz w:val="28"/>
          <w:szCs w:val="28"/>
        </w:rPr>
        <w:t>При трайна невъзможност да изпълнява дейността си или не развива дейност за период от две години. В този случай министърът на културата изпраща сигнал до прокурора за констатирана липса на дейност на читалището.</w:t>
      </w:r>
    </w:p>
    <w:p w:rsidR="00FA625A" w:rsidRDefault="00FA625A" w:rsidP="00FA625A">
      <w:pPr>
        <w:tabs>
          <w:tab w:val="left" w:pos="1950"/>
        </w:tabs>
        <w:ind w:left="645"/>
        <w:rPr>
          <w:sz w:val="28"/>
          <w:szCs w:val="28"/>
        </w:rPr>
      </w:pPr>
      <w:r>
        <w:rPr>
          <w:sz w:val="28"/>
          <w:szCs w:val="28"/>
        </w:rPr>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FA625A" w:rsidRDefault="00FA625A" w:rsidP="00FA625A">
      <w:pPr>
        <w:tabs>
          <w:tab w:val="left" w:pos="1950"/>
        </w:tabs>
        <w:ind w:left="645"/>
        <w:rPr>
          <w:sz w:val="28"/>
          <w:szCs w:val="28"/>
        </w:rPr>
      </w:pPr>
      <w:r>
        <w:rPr>
          <w:sz w:val="28"/>
          <w:szCs w:val="28"/>
        </w:rPr>
        <w:t>/3/. Прекратяването на читалището по искане на прокурора се вписва служебно. За неуредените в този устав случаи се прилагат законът за народните читалища и закона за юридическите лица с нестопанска цел.</w:t>
      </w:r>
    </w:p>
    <w:p w:rsidR="00FA625A" w:rsidRDefault="00FA625A" w:rsidP="00FA625A">
      <w:pPr>
        <w:tabs>
          <w:tab w:val="left" w:pos="1950"/>
        </w:tabs>
        <w:ind w:left="645"/>
        <w:rPr>
          <w:sz w:val="28"/>
          <w:szCs w:val="28"/>
        </w:rPr>
      </w:pPr>
    </w:p>
    <w:p w:rsidR="00FA625A" w:rsidRDefault="00FA625A" w:rsidP="00FA625A">
      <w:pPr>
        <w:tabs>
          <w:tab w:val="left" w:pos="1950"/>
        </w:tabs>
        <w:ind w:left="645"/>
        <w:rPr>
          <w:sz w:val="28"/>
          <w:szCs w:val="28"/>
        </w:rPr>
      </w:pPr>
    </w:p>
    <w:p w:rsidR="00FA625A" w:rsidRDefault="00FA625A" w:rsidP="00FA625A">
      <w:pPr>
        <w:tabs>
          <w:tab w:val="left" w:pos="1950"/>
        </w:tabs>
        <w:ind w:left="645"/>
        <w:jc w:val="center"/>
        <w:rPr>
          <w:sz w:val="28"/>
          <w:szCs w:val="28"/>
        </w:rPr>
      </w:pPr>
      <w:r>
        <w:rPr>
          <w:sz w:val="28"/>
          <w:szCs w:val="28"/>
        </w:rPr>
        <w:t>ПРЕХОДНИ И ЗАКЛЮЧИТЕЛНИ РАЗПОРЕДБИ</w:t>
      </w:r>
    </w:p>
    <w:p w:rsidR="00FA625A" w:rsidRDefault="00FA625A" w:rsidP="00FA625A">
      <w:pPr>
        <w:tabs>
          <w:tab w:val="left" w:pos="1950"/>
        </w:tabs>
        <w:ind w:left="645"/>
        <w:jc w:val="center"/>
        <w:rPr>
          <w:sz w:val="28"/>
          <w:szCs w:val="28"/>
        </w:rPr>
      </w:pPr>
    </w:p>
    <w:p w:rsidR="00FA625A" w:rsidRDefault="00FA625A" w:rsidP="00FA625A">
      <w:pPr>
        <w:tabs>
          <w:tab w:val="left" w:pos="1950"/>
        </w:tabs>
        <w:ind w:left="645"/>
        <w:rPr>
          <w:sz w:val="28"/>
          <w:szCs w:val="28"/>
        </w:rPr>
      </w:pPr>
      <w:r>
        <w:rPr>
          <w:sz w:val="28"/>
          <w:szCs w:val="28"/>
        </w:rPr>
        <w:t>§1 Този устав е изработен и приет в съответствие в § 34 от ПЗР към ЗИДЗНЧ /обн. ДВ, бр.42 от 2009г./. Същият влиза в сила веднага след приемането му, като отменя действащия устав, както и всички вътрешни правила които му противоречат.</w:t>
      </w:r>
    </w:p>
    <w:p w:rsidR="00FA625A" w:rsidRDefault="00FA625A" w:rsidP="00FA625A">
      <w:pPr>
        <w:tabs>
          <w:tab w:val="left" w:pos="1950"/>
        </w:tabs>
        <w:ind w:left="645"/>
        <w:rPr>
          <w:sz w:val="28"/>
          <w:szCs w:val="28"/>
        </w:rPr>
      </w:pPr>
      <w:r>
        <w:rPr>
          <w:sz w:val="28"/>
          <w:szCs w:val="28"/>
        </w:rPr>
        <w:t>Уставът е приет на общо събрание на членовете на народно читалище „ Светлина”- 1928, провело се</w:t>
      </w:r>
      <w:r w:rsidR="008A0397">
        <w:rPr>
          <w:sz w:val="28"/>
          <w:szCs w:val="28"/>
        </w:rPr>
        <w:t xml:space="preserve"> на 29.01.2010г. в с. Кошарица</w:t>
      </w:r>
    </w:p>
    <w:p w:rsidR="00A97071" w:rsidRDefault="00FA625A" w:rsidP="00FA625A">
      <w:pPr>
        <w:rPr>
          <w:sz w:val="28"/>
          <w:szCs w:val="28"/>
        </w:rPr>
      </w:pPr>
      <w:r>
        <w:rPr>
          <w:sz w:val="28"/>
          <w:szCs w:val="28"/>
        </w:rPr>
        <w:t>Неразделна част от устава е списък с присъствалите членове</w:t>
      </w:r>
      <w:r w:rsidR="00A97071">
        <w:rPr>
          <w:sz w:val="28"/>
          <w:szCs w:val="28"/>
        </w:rPr>
        <w:t xml:space="preserve">  </w:t>
      </w:r>
    </w:p>
    <w:p w:rsidR="00A97071" w:rsidRDefault="00A97071" w:rsidP="00FA625A">
      <w:pPr>
        <w:rPr>
          <w:sz w:val="28"/>
          <w:szCs w:val="28"/>
        </w:rPr>
      </w:pPr>
    </w:p>
    <w:p w:rsidR="00A97071" w:rsidRDefault="00A97071" w:rsidP="00FA625A">
      <w:pPr>
        <w:rPr>
          <w:sz w:val="28"/>
          <w:szCs w:val="28"/>
        </w:rPr>
      </w:pPr>
    </w:p>
    <w:p w:rsidR="00FA625A" w:rsidRDefault="00A97071" w:rsidP="00FA625A">
      <w:pPr>
        <w:rPr>
          <w:sz w:val="28"/>
          <w:szCs w:val="28"/>
        </w:rPr>
      </w:pPr>
      <w:r>
        <w:rPr>
          <w:sz w:val="28"/>
          <w:szCs w:val="28"/>
        </w:rPr>
        <w:t xml:space="preserve">             </w:t>
      </w:r>
    </w:p>
    <w:p w:rsidR="00A97071" w:rsidRDefault="00A97071" w:rsidP="00A97071">
      <w:pPr>
        <w:rPr>
          <w:sz w:val="36"/>
          <w:szCs w:val="36"/>
        </w:rPr>
      </w:pPr>
    </w:p>
    <w:p w:rsidR="00A97071" w:rsidRDefault="00A97071" w:rsidP="00A97071">
      <w:pPr>
        <w:rPr>
          <w:sz w:val="36"/>
          <w:szCs w:val="36"/>
        </w:rPr>
      </w:pPr>
    </w:p>
    <w:p w:rsidR="00A97071" w:rsidRDefault="00A97071" w:rsidP="00A97071">
      <w:pPr>
        <w:rPr>
          <w:sz w:val="36"/>
          <w:szCs w:val="36"/>
        </w:rPr>
      </w:pPr>
    </w:p>
    <w:p w:rsidR="00A97071" w:rsidRDefault="00A97071" w:rsidP="00A97071">
      <w:pPr>
        <w:rPr>
          <w:sz w:val="36"/>
          <w:szCs w:val="36"/>
        </w:rPr>
      </w:pPr>
    </w:p>
    <w:p w:rsidR="00A97071" w:rsidRDefault="00A97071" w:rsidP="00A97071">
      <w:pPr>
        <w:rPr>
          <w:sz w:val="36"/>
          <w:szCs w:val="36"/>
        </w:rPr>
      </w:pPr>
      <w:r w:rsidRPr="00A540D3">
        <w:rPr>
          <w:sz w:val="36"/>
          <w:szCs w:val="36"/>
        </w:rPr>
        <w:t xml:space="preserve"> СПИСЪК НА ЧЛЕНОВЕТЕ НА ЧИТАЛИЩНО </w:t>
      </w:r>
    </w:p>
    <w:p w:rsidR="00A97071" w:rsidRPr="00A540D3" w:rsidRDefault="00A97071" w:rsidP="00A97071">
      <w:pPr>
        <w:rPr>
          <w:sz w:val="36"/>
          <w:szCs w:val="36"/>
        </w:rPr>
      </w:pPr>
      <w:r>
        <w:rPr>
          <w:sz w:val="36"/>
          <w:szCs w:val="36"/>
        </w:rPr>
        <w:t xml:space="preserve">                        </w:t>
      </w:r>
      <w:r w:rsidRPr="00A540D3">
        <w:rPr>
          <w:sz w:val="36"/>
          <w:szCs w:val="36"/>
        </w:rPr>
        <w:t>НАСТОЯТЕЛСТ</w:t>
      </w:r>
      <w:r>
        <w:rPr>
          <w:sz w:val="36"/>
          <w:szCs w:val="36"/>
        </w:rPr>
        <w:t>ВО</w:t>
      </w:r>
    </w:p>
    <w:p w:rsidR="00A97071" w:rsidRPr="00A540D3" w:rsidRDefault="00A97071" w:rsidP="00A97071">
      <w:pPr>
        <w:rPr>
          <w:sz w:val="36"/>
          <w:szCs w:val="36"/>
        </w:rPr>
      </w:pPr>
      <w:r>
        <w:rPr>
          <w:sz w:val="36"/>
          <w:szCs w:val="36"/>
        </w:rPr>
        <w:t xml:space="preserve"> </w:t>
      </w:r>
      <w:r w:rsidRPr="00A540D3">
        <w:rPr>
          <w:sz w:val="36"/>
          <w:szCs w:val="36"/>
        </w:rPr>
        <w:t xml:space="preserve"> ПРИ НЧ „СВЕТЛИНА-1928” С.КОШАРИЦА</w:t>
      </w:r>
    </w:p>
    <w:p w:rsidR="00A97071" w:rsidRDefault="00A97071" w:rsidP="00A97071">
      <w:pPr>
        <w:rPr>
          <w:sz w:val="32"/>
          <w:szCs w:val="32"/>
        </w:rPr>
      </w:pPr>
    </w:p>
    <w:p w:rsidR="00A97071" w:rsidRDefault="00A97071" w:rsidP="00A97071">
      <w:pPr>
        <w:rPr>
          <w:sz w:val="32"/>
          <w:szCs w:val="32"/>
        </w:rPr>
      </w:pPr>
      <w:r>
        <w:rPr>
          <w:sz w:val="32"/>
          <w:szCs w:val="32"/>
        </w:rPr>
        <w:t>Нела  Станева  Анчева  - Председател на ЧН</w:t>
      </w:r>
    </w:p>
    <w:p w:rsidR="00A97071" w:rsidRDefault="000E7D26" w:rsidP="00A97071">
      <w:pPr>
        <w:rPr>
          <w:sz w:val="32"/>
          <w:szCs w:val="32"/>
        </w:rPr>
      </w:pPr>
      <w:r>
        <w:rPr>
          <w:sz w:val="32"/>
          <w:szCs w:val="32"/>
        </w:rPr>
        <w:t>Димитър Николов Трифонов</w:t>
      </w:r>
      <w:r w:rsidR="00A97071">
        <w:rPr>
          <w:sz w:val="32"/>
          <w:szCs w:val="32"/>
        </w:rPr>
        <w:t xml:space="preserve">  - член</w:t>
      </w:r>
    </w:p>
    <w:p w:rsidR="00A97071" w:rsidRDefault="00A97071" w:rsidP="00A97071">
      <w:pPr>
        <w:rPr>
          <w:sz w:val="32"/>
          <w:szCs w:val="32"/>
        </w:rPr>
      </w:pPr>
      <w:r>
        <w:rPr>
          <w:sz w:val="32"/>
          <w:szCs w:val="32"/>
        </w:rPr>
        <w:t>Ваня  Йорданова  Павлова         - член</w:t>
      </w:r>
    </w:p>
    <w:p w:rsidR="00A97071" w:rsidRDefault="000E7D26" w:rsidP="00A97071">
      <w:pPr>
        <w:rPr>
          <w:sz w:val="32"/>
          <w:szCs w:val="32"/>
        </w:rPr>
      </w:pPr>
      <w:r>
        <w:rPr>
          <w:sz w:val="32"/>
          <w:szCs w:val="32"/>
        </w:rPr>
        <w:t>Гергана  Георгиева Желева</w:t>
      </w:r>
      <w:r w:rsidR="00A97071">
        <w:rPr>
          <w:sz w:val="32"/>
          <w:szCs w:val="32"/>
        </w:rPr>
        <w:t>- член</w:t>
      </w:r>
    </w:p>
    <w:p w:rsidR="00A97071" w:rsidRDefault="00A97071" w:rsidP="00A97071">
      <w:pPr>
        <w:rPr>
          <w:sz w:val="32"/>
          <w:szCs w:val="32"/>
        </w:rPr>
      </w:pPr>
      <w:r>
        <w:rPr>
          <w:sz w:val="32"/>
          <w:szCs w:val="32"/>
        </w:rPr>
        <w:t>Лилия  Григорова   Станчева      - член</w:t>
      </w:r>
    </w:p>
    <w:p w:rsidR="00A97071" w:rsidRDefault="00A97071" w:rsidP="00A97071">
      <w:pPr>
        <w:rPr>
          <w:sz w:val="32"/>
          <w:szCs w:val="32"/>
        </w:rPr>
      </w:pPr>
    </w:p>
    <w:p w:rsidR="00A97071" w:rsidRDefault="00A97071" w:rsidP="00A97071">
      <w:pPr>
        <w:rPr>
          <w:sz w:val="36"/>
          <w:szCs w:val="36"/>
        </w:rPr>
      </w:pPr>
      <w:r>
        <w:rPr>
          <w:sz w:val="36"/>
          <w:szCs w:val="36"/>
        </w:rPr>
        <w:t xml:space="preserve">       ПРОВЕРИТЕЛНА   КОМИСИЯ</w:t>
      </w:r>
    </w:p>
    <w:p w:rsidR="00A97071" w:rsidRDefault="00A97071" w:rsidP="00A97071">
      <w:pPr>
        <w:rPr>
          <w:sz w:val="32"/>
          <w:szCs w:val="32"/>
        </w:rPr>
      </w:pPr>
      <w:r>
        <w:rPr>
          <w:sz w:val="32"/>
          <w:szCs w:val="32"/>
        </w:rPr>
        <w:t xml:space="preserve">Владислава  Димитрова  </w:t>
      </w:r>
      <w:proofErr w:type="spellStart"/>
      <w:r>
        <w:rPr>
          <w:sz w:val="32"/>
          <w:szCs w:val="32"/>
        </w:rPr>
        <w:t>Каравасилева</w:t>
      </w:r>
      <w:proofErr w:type="spellEnd"/>
      <w:r>
        <w:rPr>
          <w:sz w:val="32"/>
          <w:szCs w:val="32"/>
        </w:rPr>
        <w:t xml:space="preserve"> – Председател</w:t>
      </w:r>
    </w:p>
    <w:p w:rsidR="00A97071" w:rsidRDefault="000E7D26" w:rsidP="00A97071">
      <w:pPr>
        <w:rPr>
          <w:sz w:val="32"/>
          <w:szCs w:val="32"/>
        </w:rPr>
      </w:pPr>
      <w:r>
        <w:rPr>
          <w:sz w:val="32"/>
          <w:szCs w:val="32"/>
        </w:rPr>
        <w:t xml:space="preserve">Бонка </w:t>
      </w:r>
      <w:r w:rsidR="00A97071">
        <w:rPr>
          <w:sz w:val="32"/>
          <w:szCs w:val="32"/>
        </w:rPr>
        <w:t xml:space="preserve">  </w:t>
      </w:r>
      <w:r>
        <w:rPr>
          <w:sz w:val="32"/>
          <w:szCs w:val="32"/>
        </w:rPr>
        <w:t xml:space="preserve">Иванова Димитрова </w:t>
      </w:r>
      <w:r w:rsidR="00A97071">
        <w:rPr>
          <w:sz w:val="32"/>
          <w:szCs w:val="32"/>
        </w:rPr>
        <w:t xml:space="preserve"> -  член</w:t>
      </w:r>
    </w:p>
    <w:p w:rsidR="00A97071" w:rsidRPr="006475AC" w:rsidRDefault="000E7D26" w:rsidP="00A97071">
      <w:pPr>
        <w:rPr>
          <w:sz w:val="32"/>
          <w:szCs w:val="32"/>
        </w:rPr>
      </w:pPr>
      <w:r>
        <w:rPr>
          <w:sz w:val="32"/>
          <w:szCs w:val="32"/>
        </w:rPr>
        <w:t xml:space="preserve">Мария Димитрова Вълчева  </w:t>
      </w:r>
      <w:r w:rsidR="00A97071">
        <w:rPr>
          <w:sz w:val="32"/>
          <w:szCs w:val="32"/>
        </w:rPr>
        <w:t xml:space="preserve">  - член</w:t>
      </w:r>
    </w:p>
    <w:p w:rsidR="00A97071" w:rsidRDefault="00A97071" w:rsidP="00FA625A"/>
    <w:sectPr w:rsidR="00A97071" w:rsidSect="00E53C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5707"/>
    <w:multiLevelType w:val="hybridMultilevel"/>
    <w:tmpl w:val="AA6EB4D4"/>
    <w:lvl w:ilvl="0" w:tplc="0762A912">
      <w:start w:val="1"/>
      <w:numFmt w:val="decimal"/>
      <w:lvlText w:val="%1."/>
      <w:lvlJc w:val="left"/>
      <w:pPr>
        <w:tabs>
          <w:tab w:val="num" w:pos="1005"/>
        </w:tabs>
        <w:ind w:left="1005" w:hanging="360"/>
      </w:pPr>
      <w:rPr>
        <w:rFonts w:hint="default"/>
      </w:rPr>
    </w:lvl>
    <w:lvl w:ilvl="1" w:tplc="04020019" w:tentative="1">
      <w:start w:val="1"/>
      <w:numFmt w:val="lowerLetter"/>
      <w:lvlText w:val="%2."/>
      <w:lvlJc w:val="left"/>
      <w:pPr>
        <w:tabs>
          <w:tab w:val="num" w:pos="1725"/>
        </w:tabs>
        <w:ind w:left="1725" w:hanging="360"/>
      </w:pPr>
    </w:lvl>
    <w:lvl w:ilvl="2" w:tplc="0402001B" w:tentative="1">
      <w:start w:val="1"/>
      <w:numFmt w:val="lowerRoman"/>
      <w:lvlText w:val="%3."/>
      <w:lvlJc w:val="right"/>
      <w:pPr>
        <w:tabs>
          <w:tab w:val="num" w:pos="2445"/>
        </w:tabs>
        <w:ind w:left="2445" w:hanging="180"/>
      </w:pPr>
    </w:lvl>
    <w:lvl w:ilvl="3" w:tplc="0402000F" w:tentative="1">
      <w:start w:val="1"/>
      <w:numFmt w:val="decimal"/>
      <w:lvlText w:val="%4."/>
      <w:lvlJc w:val="left"/>
      <w:pPr>
        <w:tabs>
          <w:tab w:val="num" w:pos="3165"/>
        </w:tabs>
        <w:ind w:left="3165" w:hanging="360"/>
      </w:pPr>
    </w:lvl>
    <w:lvl w:ilvl="4" w:tplc="04020019" w:tentative="1">
      <w:start w:val="1"/>
      <w:numFmt w:val="lowerLetter"/>
      <w:lvlText w:val="%5."/>
      <w:lvlJc w:val="left"/>
      <w:pPr>
        <w:tabs>
          <w:tab w:val="num" w:pos="3885"/>
        </w:tabs>
        <w:ind w:left="3885" w:hanging="360"/>
      </w:pPr>
    </w:lvl>
    <w:lvl w:ilvl="5" w:tplc="0402001B" w:tentative="1">
      <w:start w:val="1"/>
      <w:numFmt w:val="lowerRoman"/>
      <w:lvlText w:val="%6."/>
      <w:lvlJc w:val="right"/>
      <w:pPr>
        <w:tabs>
          <w:tab w:val="num" w:pos="4605"/>
        </w:tabs>
        <w:ind w:left="4605" w:hanging="180"/>
      </w:pPr>
    </w:lvl>
    <w:lvl w:ilvl="6" w:tplc="0402000F" w:tentative="1">
      <w:start w:val="1"/>
      <w:numFmt w:val="decimal"/>
      <w:lvlText w:val="%7."/>
      <w:lvlJc w:val="left"/>
      <w:pPr>
        <w:tabs>
          <w:tab w:val="num" w:pos="5325"/>
        </w:tabs>
        <w:ind w:left="5325" w:hanging="360"/>
      </w:pPr>
    </w:lvl>
    <w:lvl w:ilvl="7" w:tplc="04020019" w:tentative="1">
      <w:start w:val="1"/>
      <w:numFmt w:val="lowerLetter"/>
      <w:lvlText w:val="%8."/>
      <w:lvlJc w:val="left"/>
      <w:pPr>
        <w:tabs>
          <w:tab w:val="num" w:pos="6045"/>
        </w:tabs>
        <w:ind w:left="6045" w:hanging="360"/>
      </w:pPr>
    </w:lvl>
    <w:lvl w:ilvl="8" w:tplc="0402001B" w:tentative="1">
      <w:start w:val="1"/>
      <w:numFmt w:val="lowerRoman"/>
      <w:lvlText w:val="%9."/>
      <w:lvlJc w:val="right"/>
      <w:pPr>
        <w:tabs>
          <w:tab w:val="num" w:pos="6765"/>
        </w:tabs>
        <w:ind w:left="6765" w:hanging="180"/>
      </w:pPr>
    </w:lvl>
  </w:abstractNum>
  <w:abstractNum w:abstractNumId="1">
    <w:nsid w:val="6455548D"/>
    <w:multiLevelType w:val="hybridMultilevel"/>
    <w:tmpl w:val="66345772"/>
    <w:lvl w:ilvl="0" w:tplc="694E6E3C">
      <w:start w:val="1"/>
      <w:numFmt w:val="decimal"/>
      <w:lvlText w:val="%1."/>
      <w:lvlJc w:val="left"/>
      <w:pPr>
        <w:tabs>
          <w:tab w:val="num" w:pos="1005"/>
        </w:tabs>
        <w:ind w:left="1005" w:hanging="360"/>
      </w:pPr>
      <w:rPr>
        <w:rFonts w:hint="default"/>
      </w:rPr>
    </w:lvl>
    <w:lvl w:ilvl="1" w:tplc="04020019" w:tentative="1">
      <w:start w:val="1"/>
      <w:numFmt w:val="lowerLetter"/>
      <w:lvlText w:val="%2."/>
      <w:lvlJc w:val="left"/>
      <w:pPr>
        <w:tabs>
          <w:tab w:val="num" w:pos="1725"/>
        </w:tabs>
        <w:ind w:left="1725" w:hanging="360"/>
      </w:pPr>
    </w:lvl>
    <w:lvl w:ilvl="2" w:tplc="0402001B" w:tentative="1">
      <w:start w:val="1"/>
      <w:numFmt w:val="lowerRoman"/>
      <w:lvlText w:val="%3."/>
      <w:lvlJc w:val="right"/>
      <w:pPr>
        <w:tabs>
          <w:tab w:val="num" w:pos="2445"/>
        </w:tabs>
        <w:ind w:left="2445" w:hanging="180"/>
      </w:pPr>
    </w:lvl>
    <w:lvl w:ilvl="3" w:tplc="0402000F" w:tentative="1">
      <w:start w:val="1"/>
      <w:numFmt w:val="decimal"/>
      <w:lvlText w:val="%4."/>
      <w:lvlJc w:val="left"/>
      <w:pPr>
        <w:tabs>
          <w:tab w:val="num" w:pos="3165"/>
        </w:tabs>
        <w:ind w:left="3165" w:hanging="360"/>
      </w:pPr>
    </w:lvl>
    <w:lvl w:ilvl="4" w:tplc="04020019" w:tentative="1">
      <w:start w:val="1"/>
      <w:numFmt w:val="lowerLetter"/>
      <w:lvlText w:val="%5."/>
      <w:lvlJc w:val="left"/>
      <w:pPr>
        <w:tabs>
          <w:tab w:val="num" w:pos="3885"/>
        </w:tabs>
        <w:ind w:left="3885" w:hanging="360"/>
      </w:pPr>
    </w:lvl>
    <w:lvl w:ilvl="5" w:tplc="0402001B" w:tentative="1">
      <w:start w:val="1"/>
      <w:numFmt w:val="lowerRoman"/>
      <w:lvlText w:val="%6."/>
      <w:lvlJc w:val="right"/>
      <w:pPr>
        <w:tabs>
          <w:tab w:val="num" w:pos="4605"/>
        </w:tabs>
        <w:ind w:left="4605" w:hanging="180"/>
      </w:pPr>
    </w:lvl>
    <w:lvl w:ilvl="6" w:tplc="0402000F" w:tentative="1">
      <w:start w:val="1"/>
      <w:numFmt w:val="decimal"/>
      <w:lvlText w:val="%7."/>
      <w:lvlJc w:val="left"/>
      <w:pPr>
        <w:tabs>
          <w:tab w:val="num" w:pos="5325"/>
        </w:tabs>
        <w:ind w:left="5325" w:hanging="360"/>
      </w:pPr>
    </w:lvl>
    <w:lvl w:ilvl="7" w:tplc="04020019" w:tentative="1">
      <w:start w:val="1"/>
      <w:numFmt w:val="lowerLetter"/>
      <w:lvlText w:val="%8."/>
      <w:lvlJc w:val="left"/>
      <w:pPr>
        <w:tabs>
          <w:tab w:val="num" w:pos="6045"/>
        </w:tabs>
        <w:ind w:left="6045" w:hanging="360"/>
      </w:pPr>
    </w:lvl>
    <w:lvl w:ilvl="8" w:tplc="0402001B" w:tentative="1">
      <w:start w:val="1"/>
      <w:numFmt w:val="lowerRoman"/>
      <w:lvlText w:val="%9."/>
      <w:lvlJc w:val="right"/>
      <w:pPr>
        <w:tabs>
          <w:tab w:val="num" w:pos="6765"/>
        </w:tabs>
        <w:ind w:left="6765" w:hanging="180"/>
      </w:pPr>
    </w:lvl>
  </w:abstractNum>
  <w:abstractNum w:abstractNumId="2">
    <w:nsid w:val="7FC04432"/>
    <w:multiLevelType w:val="hybridMultilevel"/>
    <w:tmpl w:val="8D2AF12A"/>
    <w:lvl w:ilvl="0" w:tplc="4186FE76">
      <w:start w:val="1"/>
      <w:numFmt w:val="decimal"/>
      <w:lvlText w:val="%1."/>
      <w:lvlJc w:val="left"/>
      <w:pPr>
        <w:tabs>
          <w:tab w:val="num" w:pos="1005"/>
        </w:tabs>
        <w:ind w:left="1005" w:hanging="360"/>
      </w:pPr>
      <w:rPr>
        <w:rFonts w:hint="default"/>
      </w:rPr>
    </w:lvl>
    <w:lvl w:ilvl="1" w:tplc="04020019" w:tentative="1">
      <w:start w:val="1"/>
      <w:numFmt w:val="lowerLetter"/>
      <w:lvlText w:val="%2."/>
      <w:lvlJc w:val="left"/>
      <w:pPr>
        <w:tabs>
          <w:tab w:val="num" w:pos="1725"/>
        </w:tabs>
        <w:ind w:left="1725" w:hanging="360"/>
      </w:pPr>
    </w:lvl>
    <w:lvl w:ilvl="2" w:tplc="0402001B" w:tentative="1">
      <w:start w:val="1"/>
      <w:numFmt w:val="lowerRoman"/>
      <w:lvlText w:val="%3."/>
      <w:lvlJc w:val="right"/>
      <w:pPr>
        <w:tabs>
          <w:tab w:val="num" w:pos="2445"/>
        </w:tabs>
        <w:ind w:left="2445" w:hanging="180"/>
      </w:pPr>
    </w:lvl>
    <w:lvl w:ilvl="3" w:tplc="0402000F" w:tentative="1">
      <w:start w:val="1"/>
      <w:numFmt w:val="decimal"/>
      <w:lvlText w:val="%4."/>
      <w:lvlJc w:val="left"/>
      <w:pPr>
        <w:tabs>
          <w:tab w:val="num" w:pos="3165"/>
        </w:tabs>
        <w:ind w:left="3165" w:hanging="360"/>
      </w:pPr>
    </w:lvl>
    <w:lvl w:ilvl="4" w:tplc="04020019" w:tentative="1">
      <w:start w:val="1"/>
      <w:numFmt w:val="lowerLetter"/>
      <w:lvlText w:val="%5."/>
      <w:lvlJc w:val="left"/>
      <w:pPr>
        <w:tabs>
          <w:tab w:val="num" w:pos="3885"/>
        </w:tabs>
        <w:ind w:left="3885" w:hanging="360"/>
      </w:pPr>
    </w:lvl>
    <w:lvl w:ilvl="5" w:tplc="0402001B" w:tentative="1">
      <w:start w:val="1"/>
      <w:numFmt w:val="lowerRoman"/>
      <w:lvlText w:val="%6."/>
      <w:lvlJc w:val="right"/>
      <w:pPr>
        <w:tabs>
          <w:tab w:val="num" w:pos="4605"/>
        </w:tabs>
        <w:ind w:left="4605" w:hanging="180"/>
      </w:pPr>
    </w:lvl>
    <w:lvl w:ilvl="6" w:tplc="0402000F" w:tentative="1">
      <w:start w:val="1"/>
      <w:numFmt w:val="decimal"/>
      <w:lvlText w:val="%7."/>
      <w:lvlJc w:val="left"/>
      <w:pPr>
        <w:tabs>
          <w:tab w:val="num" w:pos="5325"/>
        </w:tabs>
        <w:ind w:left="5325" w:hanging="360"/>
      </w:pPr>
    </w:lvl>
    <w:lvl w:ilvl="7" w:tplc="04020019" w:tentative="1">
      <w:start w:val="1"/>
      <w:numFmt w:val="lowerLetter"/>
      <w:lvlText w:val="%8."/>
      <w:lvlJc w:val="left"/>
      <w:pPr>
        <w:tabs>
          <w:tab w:val="num" w:pos="6045"/>
        </w:tabs>
        <w:ind w:left="6045" w:hanging="360"/>
      </w:pPr>
    </w:lvl>
    <w:lvl w:ilvl="8" w:tplc="0402001B" w:tentative="1">
      <w:start w:val="1"/>
      <w:numFmt w:val="lowerRoman"/>
      <w:lvlText w:val="%9."/>
      <w:lvlJc w:val="right"/>
      <w:pPr>
        <w:tabs>
          <w:tab w:val="num" w:pos="6765"/>
        </w:tabs>
        <w:ind w:left="676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FA625A"/>
    <w:rsid w:val="00057CA5"/>
    <w:rsid w:val="000E7D26"/>
    <w:rsid w:val="00116E85"/>
    <w:rsid w:val="002318A4"/>
    <w:rsid w:val="002B7613"/>
    <w:rsid w:val="002C21B1"/>
    <w:rsid w:val="00451653"/>
    <w:rsid w:val="0045734D"/>
    <w:rsid w:val="0084663E"/>
    <w:rsid w:val="00862DDC"/>
    <w:rsid w:val="008A0397"/>
    <w:rsid w:val="009525C0"/>
    <w:rsid w:val="00A97071"/>
    <w:rsid w:val="00D94589"/>
    <w:rsid w:val="00E53C82"/>
    <w:rsid w:val="00FA6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25A"/>
    <w:rPr>
      <w:sz w:val="24"/>
      <w:szCs w:val="24"/>
      <w:lang w:val="bg-BG" w:eastAsia="bg-BG"/>
    </w:rPr>
  </w:style>
  <w:style w:type="paragraph" w:styleId="1">
    <w:name w:val="heading 1"/>
    <w:basedOn w:val="a"/>
    <w:next w:val="a"/>
    <w:qFormat/>
    <w:rsid w:val="00FA62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318A4"/>
    <w:rPr>
      <w:rFonts w:ascii="Tahoma" w:hAnsi="Tahoma" w:cs="Tahoma"/>
      <w:sz w:val="16"/>
      <w:szCs w:val="16"/>
    </w:rPr>
  </w:style>
  <w:style w:type="character" w:customStyle="1" w:styleId="a4">
    <w:name w:val="Изнесен текст Знак"/>
    <w:basedOn w:val="a0"/>
    <w:link w:val="a3"/>
    <w:rsid w:val="002318A4"/>
    <w:rPr>
      <w:rFonts w:ascii="Tahoma"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3A2BF-1378-4662-B9AA-B0E91A8E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2744</Words>
  <Characters>15641</Characters>
  <Application>Microsoft Office Word</Application>
  <DocSecurity>0</DocSecurity>
  <Lines>130</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УСТАВ</vt:lpstr>
      <vt:lpstr>                                              УСТАВ</vt:lpstr>
    </vt:vector>
  </TitlesOfParts>
  <Company>M</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user</dc:creator>
  <cp:lastModifiedBy>Librarian</cp:lastModifiedBy>
  <cp:revision>2</cp:revision>
  <cp:lastPrinted>2019-02-05T12:51:00Z</cp:lastPrinted>
  <dcterms:created xsi:type="dcterms:W3CDTF">2024-02-02T06:39:00Z</dcterms:created>
  <dcterms:modified xsi:type="dcterms:W3CDTF">2024-02-02T06:39:00Z</dcterms:modified>
</cp:coreProperties>
</file>